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C5" w:rsidRDefault="00CA1DC5" w:rsidP="00CA1DC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CA1DC5" w:rsidRDefault="00CA1DC5" w:rsidP="00CA1DC5">
      <w:pPr>
        <w:adjustRightInd w:val="0"/>
        <w:snapToGrid w:val="0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CA1DC5" w:rsidRDefault="00CA1DC5" w:rsidP="00CA1DC5">
      <w:pPr>
        <w:adjustRightInd w:val="0"/>
        <w:snapToGrid w:val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“八桂米粉师傅”劳务品牌标识设计</w:t>
      </w:r>
    </w:p>
    <w:p w:rsidR="00CA1DC5" w:rsidRDefault="00CA1DC5" w:rsidP="00CA1DC5">
      <w:pPr>
        <w:adjustRightInd w:val="0"/>
        <w:snapToGrid w:val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应征作品创作者著作权确认书</w:t>
      </w:r>
    </w:p>
    <w:p w:rsidR="00CA1DC5" w:rsidRDefault="00CA1DC5" w:rsidP="00CA1DC5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A1DC5" w:rsidRDefault="00CA1DC5" w:rsidP="00CA1DC5">
      <w:pPr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“八桂米粉师傅”劳务品牌标识是受</w:t>
      </w:r>
      <w:r>
        <w:rPr>
          <w:rFonts w:ascii="仿宋" w:eastAsia="仿宋" w:hAnsi="仿宋" w:cs="仿宋" w:hint="eastAsia"/>
          <w:sz w:val="32"/>
          <w:szCs w:val="32"/>
        </w:rPr>
        <w:t>广西壮族自治区人力资源和社会保障厅</w:t>
      </w:r>
      <w:r>
        <w:rPr>
          <w:rFonts w:ascii="仿宋_GB2312" w:eastAsia="仿宋_GB2312" w:hAnsi="仿宋" w:cs="Arial" w:hint="eastAsia"/>
          <w:sz w:val="32"/>
          <w:szCs w:val="32"/>
        </w:rPr>
        <w:t>委托创作设计的作品。根据《中华人民共和国著作权法》以及本次设计征集活动主办单位（</w:t>
      </w:r>
      <w:r>
        <w:rPr>
          <w:rFonts w:ascii="仿宋" w:eastAsia="仿宋" w:hAnsi="仿宋" w:cs="仿宋" w:hint="eastAsia"/>
          <w:sz w:val="32"/>
          <w:szCs w:val="32"/>
        </w:rPr>
        <w:t>广西壮族自治区人力资源和社会保障厅</w:t>
      </w:r>
      <w:r>
        <w:rPr>
          <w:rFonts w:ascii="仿宋_GB2312" w:eastAsia="仿宋_GB2312" w:hAnsi="仿宋" w:cs="Arial" w:hint="eastAsia"/>
          <w:sz w:val="32"/>
          <w:szCs w:val="32"/>
        </w:rPr>
        <w:t>）对标识（</w:t>
      </w:r>
      <w:r>
        <w:rPr>
          <w:rFonts w:ascii="仿宋_GB2312" w:eastAsia="仿宋_GB2312" w:hAnsi="仿宋" w:cs="Arial"/>
          <w:sz w:val="32"/>
          <w:szCs w:val="32"/>
        </w:rPr>
        <w:t>Logo</w:t>
      </w:r>
      <w:r>
        <w:rPr>
          <w:rFonts w:ascii="仿宋_GB2312" w:eastAsia="仿宋_GB2312" w:hAnsi="仿宋" w:cs="Arial" w:hint="eastAsia"/>
          <w:sz w:val="32"/>
          <w:szCs w:val="32"/>
        </w:rPr>
        <w:t>）征集工作的规定，应征作品的创作者（以下简称应征者）应当根据设计要求设计作品。</w:t>
      </w:r>
    </w:p>
    <w:p w:rsidR="00CA1DC5" w:rsidRDefault="00CA1DC5" w:rsidP="00CA1DC5">
      <w:pPr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应征者承诺和保证其提交的应征作品是原创的，不侵犯任何第三方的知识产权以及其他权益，如果有任何第三方向“征集活动主办单位”主张权利或者要求赔偿，应征者应当负责处理并承担“征集活动主办单位”的损失赔偿责任。因第三方主张权利对“征集活动主办单位”产生的任何损失应由应征者承担。</w:t>
      </w:r>
    </w:p>
    <w:p w:rsidR="00CA1DC5" w:rsidRDefault="00CA1DC5" w:rsidP="00CA1DC5">
      <w:pPr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所有提交的应征作品的著作权人为“征集活动主办单</w:t>
      </w:r>
      <w:r>
        <w:rPr>
          <w:rFonts w:ascii="仿宋_GB2312" w:eastAsia="仿宋_GB2312" w:hAnsi="仿宋" w:cs="Arial" w:hint="eastAsia"/>
          <w:sz w:val="32"/>
          <w:szCs w:val="32"/>
        </w:rPr>
        <w:lastRenderedPageBreak/>
        <w:t>位”，除署名权之外，所有提交的应征作品的包括著作权在内的一切知识产权属于“征集活动主办单位”所有。除给付入围作品、采用作品创作者设计劳务费外，无需给付其他应征作品创作者任何费用。“征集活动主办单位”可以在适当时间、通过适当方式公布应征者的姓名。</w:t>
      </w:r>
    </w:p>
    <w:p w:rsidR="00CA1DC5" w:rsidRDefault="00CA1DC5" w:rsidP="00CA1DC5">
      <w:pPr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应征者为个人的，请在签章处签名并提供个人的身份证号；应征者为多人团队的，请在签章处依次签名并提供个人的身份证号；应征者为单位的，请在签章处加盖单位有效公章。</w:t>
      </w:r>
    </w:p>
    <w:p w:rsidR="00CA1DC5" w:rsidRDefault="00CA1DC5" w:rsidP="00CA1DC5">
      <w:pPr>
        <w:topLinePunct/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应征者同意并遵守以上约定。</w:t>
      </w:r>
    </w:p>
    <w:p w:rsidR="00CA1DC5" w:rsidRDefault="00CA1DC5" w:rsidP="00CA1DC5">
      <w:pPr>
        <w:topLinePunct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A1DC5" w:rsidRDefault="00CA1DC5" w:rsidP="00CA1DC5">
      <w:pPr>
        <w:topLinePunct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A1DC5" w:rsidRDefault="00CA1DC5" w:rsidP="00CA1DC5">
      <w:pPr>
        <w:topLinePunct/>
        <w:snapToGrid w:val="0"/>
        <w:spacing w:line="360" w:lineRule="auto"/>
        <w:ind w:rightChars="-24" w:right="-5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应征作品创作者：XXX（身份证号）/</w:t>
      </w:r>
    </w:p>
    <w:p w:rsidR="00CA1DC5" w:rsidRDefault="00CA1DC5" w:rsidP="00CA1DC5">
      <w:pPr>
        <w:topLinePunct/>
        <w:snapToGrid w:val="0"/>
        <w:spacing w:line="360" w:lineRule="auto"/>
        <w:ind w:rightChars="-24" w:right="-50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XXXXXX单位（公章）</w:t>
      </w:r>
    </w:p>
    <w:p w:rsidR="00CA1DC5" w:rsidRDefault="00CA1DC5" w:rsidP="00CA1DC5">
      <w:pPr>
        <w:topLinePunct/>
        <w:snapToGrid w:val="0"/>
        <w:spacing w:line="360" w:lineRule="auto"/>
        <w:ind w:rightChars="533" w:right="1119" w:firstLineChars="200" w:firstLine="640"/>
        <w:jc w:val="right"/>
        <w:rPr>
          <w:rFonts w:ascii="仿宋" w:eastAsia="仿宋" w:hAnsi="仿宋" w:cs="仿宋"/>
          <w:kern w:val="0"/>
          <w:sz w:val="32"/>
          <w:szCs w:val="32"/>
        </w:rPr>
      </w:pPr>
    </w:p>
    <w:p w:rsidR="00CA1DC5" w:rsidRDefault="00CA1DC5" w:rsidP="00CA1DC5">
      <w:pPr>
        <w:ind w:firstLineChars="1600" w:firstLine="51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年    月    日</w:t>
      </w:r>
    </w:p>
    <w:p w:rsidR="0097530D" w:rsidRPr="00CA1DC5" w:rsidRDefault="0097530D" w:rsidP="00CA1DC5"/>
    <w:sectPr w:rsidR="0097530D" w:rsidRPr="00CA1DC5" w:rsidSect="00975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hakuyoxingshu7000"/>
    <w:charset w:val="00"/>
    <w:family w:val="auto"/>
    <w:pitch w:val="default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A13"/>
    <w:rsid w:val="001B23F0"/>
    <w:rsid w:val="003D5A13"/>
    <w:rsid w:val="0097530D"/>
    <w:rsid w:val="009F42E9"/>
    <w:rsid w:val="00CA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  <w:rsid w:val="001B23F0"/>
    <w:rPr>
      <w:rFonts w:ascii="Times New Roman" w:eastAsia="宋体" w:hAnsi="Times New Roman" w:cs="Times New Roman"/>
      <w:szCs w:val="24"/>
    </w:rPr>
  </w:style>
  <w:style w:type="character" w:customStyle="1" w:styleId="Char">
    <w:name w:val="称呼 Char"/>
    <w:basedOn w:val="a0"/>
    <w:link w:val="a3"/>
    <w:uiPriority w:val="99"/>
    <w:rsid w:val="001B23F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2022-05-07T09:26:00Z</dcterms:created>
  <dcterms:modified xsi:type="dcterms:W3CDTF">2022-05-07T09:26:00Z</dcterms:modified>
</cp:coreProperties>
</file>