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3D" w:rsidRPr="00C3546D" w:rsidRDefault="00B7073D" w:rsidP="00B7073D">
      <w:pPr>
        <w:rPr>
          <w:rFonts w:ascii="方正小标宋简体" w:eastAsia="方正小标宋简体" w:hAnsi="黑体" w:hint="eastAsia"/>
          <w:sz w:val="32"/>
          <w:szCs w:val="32"/>
        </w:rPr>
      </w:pPr>
      <w:r w:rsidRPr="00C3546D">
        <w:rPr>
          <w:rFonts w:ascii="方正小标宋简体" w:eastAsia="方正小标宋简体" w:hAnsi="黑体" w:hint="eastAsia"/>
          <w:sz w:val="32"/>
          <w:szCs w:val="32"/>
        </w:rPr>
        <w:t>附件1</w:t>
      </w:r>
    </w:p>
    <w:p w:rsidR="00B7073D" w:rsidRPr="00FE3F79" w:rsidRDefault="00B7073D" w:rsidP="00B7073D">
      <w:pPr>
        <w:widowControl/>
        <w:jc w:val="left"/>
        <w:rPr>
          <w:sz w:val="28"/>
          <w:szCs w:val="28"/>
        </w:rPr>
      </w:pPr>
    </w:p>
    <w:p w:rsidR="00B7073D" w:rsidRDefault="00B7073D" w:rsidP="00B7073D">
      <w:pPr>
        <w:widowControl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E3F79">
        <w:rPr>
          <w:rFonts w:ascii="方正小标宋简体" w:eastAsia="方正小标宋简体" w:hint="eastAsia"/>
          <w:sz w:val="44"/>
          <w:szCs w:val="44"/>
        </w:rPr>
        <w:t>2019年广西重点领域急需紧缺高层次人才</w:t>
      </w:r>
    </w:p>
    <w:p w:rsidR="00B7073D" w:rsidRPr="00FE3F79" w:rsidRDefault="00B7073D" w:rsidP="00B7073D">
      <w:pPr>
        <w:widowControl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E3F79">
        <w:rPr>
          <w:rFonts w:ascii="方正小标宋简体" w:eastAsia="方正小标宋简体" w:hint="eastAsia"/>
          <w:sz w:val="44"/>
          <w:szCs w:val="44"/>
        </w:rPr>
        <w:t>招聘会各站点参会单位名单</w:t>
      </w:r>
    </w:p>
    <w:p w:rsidR="00B7073D" w:rsidRPr="00FE3F79" w:rsidRDefault="00B7073D" w:rsidP="00B7073D">
      <w:pPr>
        <w:widowControl/>
        <w:jc w:val="left"/>
        <w:rPr>
          <w:rFonts w:eastAsia="仿宋_GB2312"/>
          <w:sz w:val="32"/>
          <w:szCs w:val="32"/>
        </w:rPr>
      </w:pPr>
    </w:p>
    <w:p w:rsidR="00B7073D" w:rsidRPr="00FE3F79" w:rsidRDefault="00B7073D" w:rsidP="00B7073D">
      <w:pPr>
        <w:widowControl/>
        <w:jc w:val="left"/>
        <w:rPr>
          <w:rFonts w:eastAsia="黑体"/>
          <w:sz w:val="32"/>
          <w:szCs w:val="32"/>
        </w:rPr>
      </w:pPr>
      <w:r w:rsidRPr="00FE3F79">
        <w:rPr>
          <w:rFonts w:eastAsia="黑体" w:hAnsi="黑体" w:hint="eastAsia"/>
          <w:sz w:val="32"/>
          <w:szCs w:val="32"/>
        </w:rPr>
        <w:t>一、北京站（共</w:t>
      </w:r>
      <w:r w:rsidRPr="00FE3F79">
        <w:rPr>
          <w:rFonts w:eastAsia="黑体"/>
          <w:sz w:val="32"/>
          <w:szCs w:val="32"/>
        </w:rPr>
        <w:t>64</w:t>
      </w:r>
      <w:r w:rsidRPr="00FE3F79">
        <w:rPr>
          <w:rFonts w:eastAsia="黑体" w:hAnsi="黑体" w:hint="eastAsia"/>
          <w:sz w:val="32"/>
          <w:szCs w:val="32"/>
        </w:rPr>
        <w:t>家）：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236"/>
      </w:tblGrid>
      <w:tr w:rsidR="00B7073D" w:rsidRPr="00FE3F79" w:rsidTr="00D80E4B">
        <w:trPr>
          <w:tblHeader/>
        </w:trPr>
        <w:tc>
          <w:tcPr>
            <w:tcW w:w="1384" w:type="dxa"/>
            <w:vAlign w:val="center"/>
          </w:tcPr>
          <w:p w:rsidR="00B7073D" w:rsidRPr="00FE3F79" w:rsidRDefault="00B7073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所属</w:t>
            </w:r>
          </w:p>
          <w:p w:rsidR="00B7073D" w:rsidRPr="00FE3F79" w:rsidRDefault="00B7073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8236" w:type="dxa"/>
            <w:vAlign w:val="center"/>
          </w:tcPr>
          <w:p w:rsidR="00B7073D" w:rsidRPr="00FE3F79" w:rsidRDefault="00B7073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单位名单</w:t>
            </w:r>
          </w:p>
        </w:tc>
      </w:tr>
      <w:tr w:rsidR="00B7073D" w:rsidRPr="00FE3F79" w:rsidTr="00D80E4B">
        <w:tc>
          <w:tcPr>
            <w:tcW w:w="1384" w:type="dxa"/>
            <w:vAlign w:val="center"/>
          </w:tcPr>
          <w:p w:rsidR="00B7073D" w:rsidRPr="00FE3F79" w:rsidRDefault="00B7073D" w:rsidP="00D80E4B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自治区</w:t>
            </w:r>
          </w:p>
        </w:tc>
        <w:tc>
          <w:tcPr>
            <w:tcW w:w="8236" w:type="dxa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广西壮族自治区教育厅、广西大学、广西医科大学、广西民族大学、桂林电子科技大学、桂林理工大学、广西中医药大学、广西科技大学、广西财经学院、南宁师范大学、广西艺术学院、桂林医学院、玉林师范学院、右江民族医学院、北部湾大学、桂林航天工业学院、桂林旅游学院、广西职业技术学院、广西机电职业技术学院、广西交通职业技术学院、广西工业职业技术学院、广西工商职业技术学院、广西安全工程职业技术学院、广西建工集团有限责任公司、广西物资集团有限责任公司、广西投资集团有限公司、广西柳州钢铁集团有限公司、广西机场管理集团有限责任公司、广西壮族自治区农村信用社联合社、广西北部湾国际港务集团有限公司、广西金融投资集团有限公司、广西北部湾银行股份有限公司、广西林业集团有限公司、广西农村投资集团有限公司、广西柳工机械股份有限公司、百色干部学院、中国共产主义青年团广西团校（中国广西国际青年交流学院）、广西科学院、广西壮族自治区农业科学院、广西壮族自治区亚热带作物研究所、广西民族出版社、广西国际壮医医院、广西科技大学第二附属医院、广西师范大学</w:t>
            </w:r>
          </w:p>
        </w:tc>
      </w:tr>
      <w:tr w:rsidR="00B7073D" w:rsidRPr="00FE3F79" w:rsidTr="00D80E4B">
        <w:tc>
          <w:tcPr>
            <w:tcW w:w="1384" w:type="dxa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lastRenderedPageBreak/>
              <w:t>南宁市</w:t>
            </w:r>
          </w:p>
        </w:tc>
        <w:tc>
          <w:tcPr>
            <w:tcW w:w="8236" w:type="dxa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b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南宁职业技术学院、中国</w:t>
            </w:r>
            <w:r w:rsidRPr="00FE3F79">
              <w:rPr>
                <w:rFonts w:ascii="宋体" w:hAnsi="宋体"/>
                <w:sz w:val="28"/>
                <w:szCs w:val="28"/>
              </w:rPr>
              <w:t>—</w:t>
            </w:r>
            <w:r w:rsidRPr="00FE3F79">
              <w:rPr>
                <w:rFonts w:ascii="宋体" w:hAnsi="宋体" w:hint="eastAsia"/>
                <w:sz w:val="28"/>
                <w:szCs w:val="28"/>
              </w:rPr>
              <w:t>东盟信息港股份有限公司、广西博世科环保科技股份有限公司</w:t>
            </w:r>
          </w:p>
        </w:tc>
      </w:tr>
      <w:tr w:rsidR="00B7073D" w:rsidRPr="00FE3F79" w:rsidTr="00D80E4B">
        <w:tc>
          <w:tcPr>
            <w:tcW w:w="1384" w:type="dxa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柳州市</w:t>
            </w:r>
          </w:p>
        </w:tc>
        <w:tc>
          <w:tcPr>
            <w:tcW w:w="8236" w:type="dxa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广西科技大学鹿山学院、广西汽车集团有限公司、上汽通用五菱汽车股份有限公司、广西柳州市金融投资发展集团有限公司、柳州市人力资源和社会保障局、柳州市行政审批局、柳州市工人医院</w:t>
            </w:r>
          </w:p>
        </w:tc>
      </w:tr>
      <w:tr w:rsidR="00B7073D" w:rsidRPr="00FE3F79" w:rsidTr="00D80E4B">
        <w:tc>
          <w:tcPr>
            <w:tcW w:w="1384" w:type="dxa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桂林市</w:t>
            </w:r>
          </w:p>
        </w:tc>
        <w:tc>
          <w:tcPr>
            <w:tcW w:w="8236" w:type="dxa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b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桂林电子科技大学信息科技学院、桂林激光通信研究所（中国电子科技集团公司第三十四研究所）</w:t>
            </w:r>
          </w:p>
        </w:tc>
      </w:tr>
      <w:tr w:rsidR="00B7073D" w:rsidRPr="00FE3F79" w:rsidTr="00D80E4B">
        <w:tc>
          <w:tcPr>
            <w:tcW w:w="1384" w:type="dxa"/>
            <w:vAlign w:val="center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防城港市</w:t>
            </w:r>
          </w:p>
        </w:tc>
        <w:tc>
          <w:tcPr>
            <w:tcW w:w="8236" w:type="dxa"/>
            <w:vAlign w:val="center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防城港市人力资源和社会保障局、防城港市北部湾高级中学</w:t>
            </w:r>
          </w:p>
        </w:tc>
      </w:tr>
      <w:tr w:rsidR="00B7073D" w:rsidRPr="00FE3F79" w:rsidTr="00D80E4B">
        <w:tc>
          <w:tcPr>
            <w:tcW w:w="1384" w:type="dxa"/>
            <w:vAlign w:val="center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贵港市</w:t>
            </w:r>
          </w:p>
        </w:tc>
        <w:tc>
          <w:tcPr>
            <w:tcW w:w="8236" w:type="dxa"/>
            <w:vAlign w:val="center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贵港市大数据发展和政务局、贵港市综合审计中心</w:t>
            </w:r>
          </w:p>
        </w:tc>
      </w:tr>
      <w:tr w:rsidR="00B7073D" w:rsidRPr="00FE3F79" w:rsidTr="00D80E4B">
        <w:tc>
          <w:tcPr>
            <w:tcW w:w="1384" w:type="dxa"/>
            <w:vAlign w:val="center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玉林市</w:t>
            </w:r>
          </w:p>
        </w:tc>
        <w:tc>
          <w:tcPr>
            <w:tcW w:w="8236" w:type="dxa"/>
            <w:vAlign w:val="center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玉林市市场监督管理局、玉林市新滔环保科技有限公司</w:t>
            </w:r>
          </w:p>
        </w:tc>
      </w:tr>
      <w:tr w:rsidR="00B7073D" w:rsidRPr="00FE3F79" w:rsidTr="00D80E4B">
        <w:tc>
          <w:tcPr>
            <w:tcW w:w="1384" w:type="dxa"/>
            <w:vAlign w:val="center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百色市</w:t>
            </w:r>
          </w:p>
        </w:tc>
        <w:tc>
          <w:tcPr>
            <w:tcW w:w="8236" w:type="dxa"/>
            <w:vAlign w:val="center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t>百色百矿集团有限公司</w:t>
            </w:r>
          </w:p>
        </w:tc>
      </w:tr>
      <w:tr w:rsidR="00B7073D" w:rsidRPr="00FE3F79" w:rsidTr="00D80E4B">
        <w:tc>
          <w:tcPr>
            <w:tcW w:w="1384" w:type="dxa"/>
            <w:vAlign w:val="center"/>
          </w:tcPr>
          <w:p w:rsidR="00B7073D" w:rsidRPr="00FE3F79" w:rsidRDefault="00B7073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崇左市</w:t>
            </w:r>
          </w:p>
        </w:tc>
        <w:tc>
          <w:tcPr>
            <w:tcW w:w="8236" w:type="dxa"/>
            <w:vAlign w:val="center"/>
          </w:tcPr>
          <w:p w:rsidR="00B7073D" w:rsidRPr="00FE3F79" w:rsidRDefault="00B7073D" w:rsidP="00D80E4B">
            <w:pPr>
              <w:spacing w:line="580" w:lineRule="exact"/>
              <w:jc w:val="left"/>
              <w:rPr>
                <w:rFonts w:ascii="宋体"/>
                <w:b/>
                <w:sz w:val="28"/>
                <w:szCs w:val="28"/>
              </w:rPr>
            </w:pP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t>广西民族师范学院、崇左市人力资源和社会保障局</w:t>
            </w:r>
          </w:p>
        </w:tc>
      </w:tr>
    </w:tbl>
    <w:p w:rsidR="00E33DFD" w:rsidRDefault="00E33DFD" w:rsidP="00E33DFD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E33DFD" w:rsidRPr="00FE3F79" w:rsidRDefault="00E33DFD" w:rsidP="00E33DF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t>二、哈尔滨站（</w:t>
      </w:r>
      <w:r w:rsidRPr="00FE3F79">
        <w:rPr>
          <w:rFonts w:eastAsia="黑体" w:hAnsi="黑体" w:hint="eastAsia"/>
          <w:sz w:val="32"/>
          <w:szCs w:val="32"/>
        </w:rPr>
        <w:t>共</w:t>
      </w:r>
      <w:r w:rsidRPr="00FE3F79">
        <w:rPr>
          <w:rFonts w:eastAsia="黑体"/>
          <w:sz w:val="32"/>
          <w:szCs w:val="32"/>
        </w:rPr>
        <w:t>47</w:t>
      </w:r>
      <w:r w:rsidRPr="00FE3F79">
        <w:rPr>
          <w:rFonts w:ascii="黑体" w:eastAsia="黑体" w:hAnsi="黑体" w:hint="eastAsia"/>
          <w:sz w:val="32"/>
          <w:szCs w:val="32"/>
        </w:rPr>
        <w:t>家）：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236"/>
      </w:tblGrid>
      <w:tr w:rsidR="00E33DFD" w:rsidRPr="00FE3F79" w:rsidTr="00D80E4B">
        <w:trPr>
          <w:tblHeader/>
        </w:trPr>
        <w:tc>
          <w:tcPr>
            <w:tcW w:w="1384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所属</w:t>
            </w:r>
          </w:p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单位名单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自治区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t>广西壮族自治区教育厅、广西大学、广西民族大学、桂林电子科技大学、桂林理工大学、广西科技大学、南宁师范大学、玉林师范学院、河池学院、北部湾大学、桂林旅游学院、广西科技师范学院、广西机电职业技术学院、广西交通职业技术学院、广西工业职业技术学院、广西工商职业技术学院、广西安全工程职业技术学院、广西工商技师学院（广西经贸高级技工学校）、广西建工集团有限责</w:t>
            </w: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lastRenderedPageBreak/>
              <w:t>任公司、广西投资集团有限公司、广西机场管理集团有限责任公司、广西北部湾国际港务集团有限公司、广西交通投资集团有限公司、广西北部湾水务集团有限公司、百色干部学院、广西科学院、广西壮族自治区农业科学院</w:t>
            </w:r>
            <w:r w:rsidRPr="00FE3F79">
              <w:rPr>
                <w:rFonts w:ascii="宋体" w:hAnsi="宋体" w:hint="eastAsia"/>
                <w:sz w:val="28"/>
                <w:szCs w:val="28"/>
              </w:rPr>
              <w:t>、广西师范大学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lastRenderedPageBreak/>
              <w:t>南宁市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t>中国</w:t>
            </w:r>
            <w:r w:rsidRPr="00FE3F79">
              <w:rPr>
                <w:rFonts w:ascii="宋体" w:hAnsi="宋体" w:cs="等线"/>
                <w:kern w:val="0"/>
                <w:sz w:val="28"/>
                <w:szCs w:val="28"/>
              </w:rPr>
              <w:t>—</w:t>
            </w: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t>东盟信息港股份有限公司、诚鑫集团有限公司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柳州市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cs="等线" w:hint="eastAsia"/>
                <w:kern w:val="0"/>
                <w:sz w:val="28"/>
                <w:szCs w:val="28"/>
              </w:rPr>
              <w:t>广西科技大学鹿山学院、广西汽车集团有限公司、上汽通用五菱汽车股份有限公司、柳州市人力资源和社会保障局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桂林市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b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桂林电器科学研究院有限公司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北海市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b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桂林电子科技大学北海校区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防城港市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防城港市人力资源和社会保障局、防城港市北部湾高级中学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玉林市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玉林龙腾投资有限公司、玉林市人力资源和社会保障局、玉林市自然资源局、玉林市农业科学院、玉林市林业科学研究所、玉林龙潭产业园服务中心、玉林高级中学、玉林市新滔环保科技有限公司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崇左市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rFonts w:ascii="宋体"/>
                <w:sz w:val="28"/>
                <w:szCs w:val="28"/>
              </w:rPr>
            </w:pPr>
            <w:r w:rsidRPr="00FE3F79">
              <w:rPr>
                <w:rFonts w:ascii="宋体" w:hAnsi="宋体" w:hint="eastAsia"/>
                <w:sz w:val="28"/>
                <w:szCs w:val="28"/>
              </w:rPr>
              <w:t>广西民族师范学院、崇左市人力资源和社会保障局</w:t>
            </w:r>
          </w:p>
        </w:tc>
      </w:tr>
    </w:tbl>
    <w:p w:rsidR="00E33DFD" w:rsidRDefault="00E33DFD" w:rsidP="00E33DFD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p w:rsidR="00E33DFD" w:rsidRPr="00FE3F79" w:rsidRDefault="00E33DFD" w:rsidP="00E33DF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t>三、成都站（共</w:t>
      </w:r>
      <w:r w:rsidRPr="00FE3F79">
        <w:rPr>
          <w:rFonts w:eastAsia="黑体"/>
          <w:sz w:val="32"/>
          <w:szCs w:val="32"/>
        </w:rPr>
        <w:t>119</w:t>
      </w:r>
      <w:r w:rsidRPr="00FE3F79">
        <w:rPr>
          <w:rFonts w:ascii="黑体" w:eastAsia="黑体" w:hAnsi="黑体" w:hint="eastAsia"/>
          <w:sz w:val="32"/>
          <w:szCs w:val="32"/>
        </w:rPr>
        <w:t>家）：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236"/>
      </w:tblGrid>
      <w:tr w:rsidR="00E33DFD" w:rsidRPr="00FE3F79" w:rsidTr="00D80E4B">
        <w:trPr>
          <w:tblHeader/>
        </w:trPr>
        <w:tc>
          <w:tcPr>
            <w:tcW w:w="1384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所属</w:t>
            </w:r>
          </w:p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单位名单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自治区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壮族自治区教育厅、广西大学、广西医科大学、广西民族大学、桂林电子科技大学、桂林理工大学、广西中医药大学、广西科技大学、广西财经学院、南宁师范大学、广西艺术学院、桂林医学院、玉林师范学院、河池学院、右江民族医学院、北部湾大学、桂林航天工业学院、桂林旅游学院、广西科技师范学院、广西幼儿师范高</w:t>
            </w:r>
            <w:r w:rsidRPr="00FE3F79">
              <w:rPr>
                <w:rFonts w:hint="eastAsia"/>
                <w:sz w:val="28"/>
                <w:szCs w:val="28"/>
              </w:rPr>
              <w:lastRenderedPageBreak/>
              <w:t>等专科学校、广西机电职业技术学院、广西交通职业技术学院、广西农业职业技术学院、广西工业职业技术学院、广西工商职业技术学院、广西安全工程职业技术学院、广西工商技师学院（广西经贸高级技工学校）、广西建工集团有限责任公司、广西物资集团有限责任公司、广西投资集团有限公司、广西机场管理集团有限责任公司、广西壮族自治区农村信用社联合社、广西北部湾国际港务集团有限公司、广西交通投资集团有限公司、广西宏桂资本运营集团有限公司、广西北部湾银行股份有限公司、广西农村投资集团有限公司、广西悦桂田园文化旅游投资有限责任公司、百色干部学院、广西科学院、广西壮族自治区农业科学院、广西壮族自治区亚热带作物研究所、广西壮族自治区信息安全测评中心（广西壮族自治区电子信息产品检验所）、广西壮族自治区工业和信息化研究院、广西壮族自治区科技馆（广西青少年科技中心）、广西壮族自治区药用植物园、广西国际壮医医院、广西师范大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lastRenderedPageBreak/>
              <w:t>南宁市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华蓝设计（集团）有限公司、广西华蓝工程公司、南宁职业技术学院、中国能源建设集团广西电力设计研究院有限公司、广西博世科环保科技股份有限公司、诚鑫集团有限公司、南宁市邕宁区人力资源和社会保障局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柳州市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柳州市人力资源和社会保障局、广西科技大学鹿山学院、广西汽车集团有限公司、中国铁路南宁局集团公司党校、上汽通用五菱汽车股份有限公司、柳州市柳东新区管理委员会（柳州高新技术产业开发区管理委员会）、柳州市行政审批局、柳州市建筑设计科学研究院、柳州市建筑工程集团有限责任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桂林电子科技大学信息科技学院、桂林电器科学研究院有限公司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lastRenderedPageBreak/>
              <w:t>北海市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防治院（北海市第三人民医院）、北海市第四人民医院、北海市妇幼保健院、北海市中心血站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防城港市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防城港市人力资源和社会保障局、中共防城港市委党校（防城港市行政学院、防城港市社会主义学院）、防城港市住房和城乡建设测绘院、防城港市北部湾高级中学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钦州市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广西中马钦州产业园区金谷投资有限公司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贵港市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贵港市广播电视大学、贵港市人大常委会办公室、贵港市大数据发展和政务局、中国共产党贵港市委员会党校、贵港市动物疫病预防控制中心、贵港市电子政务内网管理中心、贵港市职业教育中心、贵港市民族中学、贵港市江南中学、贵港市荷城初级中学、贵港市达开实验小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玉林市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玉林技师学院、玉林龙腾投资有限公司、玉林市人力资源和社会保障局、玉林市市场监督管理局、玉林市自然资源局、玉林市金融工作办公室、中国共产党玉林市委员会党校、玉林市农业科学院、玉林市林业科学研究所、玉林市中小企业科技创新孵化服务中心、玉林市畜牧站、玉林市动物疫病预防控制中心、玉林市图书馆、玉林市统计局数据管理中心、玉林龙潭产业园服务中心、玉林高级中学、玉林市新滔环保科技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百色学院、百色职业学院、广西福地金融投资集团有限公司、百色市人力资源和社会保障局、中国共产党百色市委员会党校、百色市林业科学研究所、百色市人民医院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贺州市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贺州学院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崇左市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广西民族师范学院、崇左市人力资源和社会保障局</w:t>
            </w:r>
          </w:p>
        </w:tc>
      </w:tr>
    </w:tbl>
    <w:p w:rsidR="00E33DFD" w:rsidRPr="00FE3F79" w:rsidRDefault="00E33DFD" w:rsidP="00E33DFD">
      <w:pPr>
        <w:widowControl/>
        <w:spacing w:line="590" w:lineRule="exact"/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</w:p>
    <w:p w:rsidR="00E33DFD" w:rsidRPr="00FE3F79" w:rsidRDefault="00E33DFD" w:rsidP="00E33DFD">
      <w:pPr>
        <w:widowControl/>
        <w:spacing w:line="59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FE3F79">
        <w:rPr>
          <w:rFonts w:ascii="黑体" w:eastAsia="黑体" w:hAnsi="黑体" w:hint="eastAsia"/>
          <w:sz w:val="32"/>
          <w:szCs w:val="32"/>
        </w:rPr>
        <w:lastRenderedPageBreak/>
        <w:t>四、广州站（共</w:t>
      </w:r>
      <w:r w:rsidRPr="00FE3F79">
        <w:rPr>
          <w:rFonts w:eastAsia="黑体"/>
          <w:sz w:val="32"/>
          <w:szCs w:val="32"/>
        </w:rPr>
        <w:t>109</w:t>
      </w:r>
      <w:r w:rsidRPr="00FE3F79">
        <w:rPr>
          <w:rFonts w:ascii="黑体" w:eastAsia="黑体" w:hAnsi="黑体" w:hint="eastAsia"/>
          <w:sz w:val="32"/>
          <w:szCs w:val="32"/>
        </w:rPr>
        <w:t>家）：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236"/>
      </w:tblGrid>
      <w:tr w:rsidR="00E33DFD" w:rsidRPr="00FE3F79" w:rsidTr="00D80E4B">
        <w:trPr>
          <w:tblHeader/>
        </w:trPr>
        <w:tc>
          <w:tcPr>
            <w:tcW w:w="1384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所属</w:t>
            </w:r>
          </w:p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单位名单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自治区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壮族自治区教育厅、广西大学、广西医科大学、广西民族大学、桂林电子科技大学、桂林理工大学、广西中医药大学、广西科技大学、广西财经学院、南宁师范大学、广西艺术学院、桂林医学院、玉林师范学院、河池学院、右江民族医学院、北部湾大学、桂林航天工业学院、桂林旅游学院、广西幼儿师范高等专科学校、广西职业技术学院、广西机电职业技术学院、广西交通职业技术学院、广西农业职业技术学院、广西工业职业技术学院、广西工商职业技术学院、广西工商技师学院（广西经贸高级技工学校）、广西建工集团有限责任公司、广西投资集团有限公司、广西机场管理集团有限责任公司、广西壮族自治区农村信用社联合社、广西北部湾国际港务集团有限公司、广西交通投资集团有限公司、广西宏桂资本运营集团有限公司、广西文化产业集团有限公司、广西农村投资集团有限公司、广西广播电视信息网络股份有限公司、广西路建工程集团有限公司、广西悦桂田园文化旅游投资有限责任公司、广西壮族自治区机构编制和绩效管理数据中心、百色干部学院、中国共产主义青年团广西团校（中国广西国际青年交流学院）、广西科学院、广西壮族自治区农业科学院、广西壮族自治区亚热带作物研究所、广西壮族自治区工业和信息化研究院、广西壮族自治区药用植物园、广西民族出版社、广西国际壮医医院、广西中医药大学附属瑞康医院、广西科技大学第二附属医院、广西师范大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南宁市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华蓝设计（集团）有限公司、广西华蓝工程公司、南宁职业技术学院、中国</w:t>
            </w:r>
            <w:r w:rsidRPr="00FE3F79">
              <w:rPr>
                <w:sz w:val="28"/>
                <w:szCs w:val="28"/>
              </w:rPr>
              <w:t>—</w:t>
            </w:r>
            <w:r w:rsidRPr="00FE3F79">
              <w:rPr>
                <w:rFonts w:hint="eastAsia"/>
                <w:sz w:val="28"/>
                <w:szCs w:val="28"/>
              </w:rPr>
              <w:t>东盟信息港股份有限公司、广西博世科环保科技股份有限公司、诚鑫集团有限公司、南宁市邕宁区人力资源和社会保障局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lastRenderedPageBreak/>
              <w:t>柳州市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柳州市人力资源和社会保障局、广西科技大学鹿山学院、广西汽车集团有限公司、中国铁路南宁局集团公司党校、上汽通用五菱汽车股份有限公司、广西柳州市金融投资发展集团有限公司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桂林电子科技大学信息科技学院、桂林电器科学研究院有限公司、桂林激光通信研究所（中国电子科技集团公司第三十四研究所）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北海市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电子科技大学北海校区、北海市卫生学校、北海市疾病预防控制中心、北海市中医医院、北海市人民医院、北海市第二人民医院、北海市皮肤病防治院（北海市第三人民医院）、北海市第四人民医院、北海市妇幼保健院、北海市中心血站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防城港市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防城港高新区投资发展有限公司、防城港市人力资源和社会保障局、防城港市住房和城乡建设测绘院、防城港市北部湾高级中学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贵港市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工业学院（筹）、广西贵港市交通投资发展集团有限公司、广西贵港市城市投资发展集团有限公司、广西贵港市农业投资发展集团有限公司、贵港市小微企业融资担保有限公司、广西贵港市文化旅游投资发展集团有限公司、贵港市人大常委会办公室、贵港市大数据发展和政务局、贵港市农业技术推广中心、贵港市农业科学研究院、贵港市综合审计中心、贵港市动物疫病预防控制中心、贵港市电子政务内网管理中心、贵港市建筑工程管理处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玉林市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玉林市市场监督管理局、玉林市项目服务促进中心、玉林市统计局数据管理中心、玉林高级中学、玉林市新滔环保科技有限公司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百色学院、百色职业学院、广西福地金融投资集团有限公司、广西建华机械有限公司、百色市人力资源和社会保障局、中国共产党百色市委员会党校、广西百色国家农业科技园区管理委员会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崇左市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4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广西民族师范学院、崇左市人力资源和社会保障局</w:t>
            </w:r>
          </w:p>
        </w:tc>
      </w:tr>
    </w:tbl>
    <w:p w:rsidR="00E33DFD" w:rsidRPr="00FE3F79" w:rsidRDefault="00E33DFD" w:rsidP="00E33DFD">
      <w:pPr>
        <w:widowControl/>
        <w:spacing w:line="590" w:lineRule="exact"/>
        <w:jc w:val="left"/>
        <w:rPr>
          <w:rFonts w:ascii="黑体" w:eastAsia="黑体" w:hAnsi="黑体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lastRenderedPageBreak/>
        <w:t>五、武汉站综合专场（共</w:t>
      </w:r>
      <w:r w:rsidRPr="00FE3F79">
        <w:rPr>
          <w:rFonts w:eastAsia="黑体"/>
          <w:sz w:val="32"/>
          <w:szCs w:val="32"/>
        </w:rPr>
        <w:t>105</w:t>
      </w:r>
      <w:r w:rsidRPr="00FE3F79">
        <w:rPr>
          <w:rFonts w:ascii="黑体" w:eastAsia="黑体" w:hAnsi="黑体" w:hint="eastAsia"/>
          <w:sz w:val="32"/>
          <w:szCs w:val="32"/>
        </w:rPr>
        <w:t>家）：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236"/>
      </w:tblGrid>
      <w:tr w:rsidR="00E33DFD" w:rsidRPr="00FE3F79" w:rsidTr="00D80E4B">
        <w:trPr>
          <w:tblHeader/>
        </w:trPr>
        <w:tc>
          <w:tcPr>
            <w:tcW w:w="1384" w:type="dxa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所属</w:t>
            </w:r>
          </w:p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单位名单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自治区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壮族自治区教育厅、广西大学、广西师范大学、广西民族大学、桂林电子科技大学、桂林理工大学、广西科技大学、广西财经学院、南宁师范大学、广西艺术学院、玉林师范学院、河池学院、北部湾大学、桂林航天工业学院、桂林旅游学院、广西科技师范学院、广西幼儿师范高等专科学校、广西机电职业技术学院、广西交通职业技术学院、广西工业职业技术学院、广西工商职业技术学院、广西工商技师学院（广西经贸高级技工学校）、广西建工集团有限责任公司、广西投资集团有限公司、广西机场管理集团有限责任公司、广西壮族自治区农村信用社联合社、广西北部湾国际港务集团有限公司、广西宏桂资本运营集团有限公司、广西林业集团有限公司、广西出版传媒集团有限公司、广西农村投资集团有限公司、广西柳工机械股份有限公司、广西北部湾水务集团有限公司、广西路建工程集团有限公司、广西玉柴机器集团有限公司、广西悦桂田园文化旅游投资有限责任公司、广西壮族自治区机构编制和绩效管理数据中心、百色干部学院、中国共产主义青年团广西团校（中国广西国际青年交流学院）、广西科学院、广西壮族自治区农业科学院、广西壮族自治区亚热带作物研究所、广西壮族自治区信息安全测评中心（广西壮族自治区电子信息产品检验所）、广西壮族自治区工业和信息化研究院、广西壮族自治区科技馆（广西青少年科技中心）、广西壮族自治区药用植物园、广西民族出版社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南宁市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widowControl/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南宁市邕宁区人力资源和社会保障局、南宁职业技术学院、中国能源建设集团广西电力设计研究院有限公司、南宁市新发展小额贷款有限公司、广西博世科环保科技股份有限公司、华蓝设计（集团）有限公司、广西华蓝工程公司、诚鑫集团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lastRenderedPageBreak/>
              <w:t>柳州</w:t>
            </w:r>
          </w:p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pacing w:val="-6"/>
                <w:sz w:val="28"/>
                <w:szCs w:val="28"/>
              </w:rPr>
              <w:t>广西科技大学鹿山学院、广西汽车集团有限公司、中国铁路南宁局集团公司党校、上汽通用五菱汽车股份有限公司、柳州银行股份有限公司、广西柳州市金融投资发展集团有限公司、柳州市人力资源和社会保障局、柳州市柳东新区管理委员会（柳州高新技术产业开发区管理委员会）、柳州市行政审批局、柳州市建筑设计科学研究院、广西</w:t>
            </w:r>
            <w:r w:rsidRPr="00FE3F79">
              <w:rPr>
                <w:rFonts w:hint="eastAsia"/>
                <w:sz w:val="28"/>
                <w:szCs w:val="28"/>
              </w:rPr>
              <w:t>柳州医药股份有限公司、柳州市建筑工程集团有限责任公司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桂林电子科技大学信息科技学院、中国有色桂林矿产地质研究院有限公司、桂林电器科学研究院有限公司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北海市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widowControl/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桂林电子科技大学北海校区、北海市国土资源信息中心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防城港市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防城港市人力资源和社会保障局、中共防城港市委党校（防城港市行政学院、防城港市社会主义学院）、防城港市城市管理监控指挥中心、防城港市北部湾高级中学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钦州市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广西中马钦州产业园区金谷投资有限公司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贵港市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工业学院（筹）、广西贵港市交通投资发展集团有限公司、广西贵港市城市投资发展集团有限公司、贵港市小微企业融资担保有限公司、广西贵港市文化旅游投资发展集团有限公司、贵港市人大常委会办公室、贵港市大数据发展和政务局、贵港市水利局、贵港市退役军人服务中心、贵港市动物疫病预防控制中心、贵港市建筑工程管理处、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玉林市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玉林技师学院、玉林龙腾投资有限公司、玉林市人力资源和社会保障局、玉林市自然资源局、玉林市金融工作办公室、玉林市项目服务促进中心、玉林市中小企业科技创新孵化服务中心、玉林市畜牧站、玉林市动物疫病预防控制中心、玉林市图书馆、玉林龙潭产业园服务中心、玉林高级中学、玉林市新滔环保科技有限公司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4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百色学院、广西福地金融投资集团有限公司、百色市人力资源和社会保障局、中国共产党百色市委员会党校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崇左市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2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广西民族师范学院、崇左市人力资源和社会保障局</w:t>
            </w:r>
          </w:p>
        </w:tc>
      </w:tr>
    </w:tbl>
    <w:p w:rsidR="00E33DFD" w:rsidRPr="00FE3F79" w:rsidRDefault="00E33DFD" w:rsidP="00E33DFD">
      <w:pPr>
        <w:widowControl/>
        <w:spacing w:line="590" w:lineRule="exact"/>
        <w:jc w:val="left"/>
        <w:rPr>
          <w:rFonts w:ascii="黑体" w:eastAsia="黑体" w:hAnsi="黑体"/>
          <w:sz w:val="32"/>
          <w:szCs w:val="32"/>
        </w:rPr>
      </w:pPr>
      <w:r w:rsidRPr="00FE3F79">
        <w:rPr>
          <w:rFonts w:ascii="黑体" w:eastAsia="黑体" w:hAnsi="黑体" w:hint="eastAsia"/>
          <w:sz w:val="32"/>
          <w:szCs w:val="32"/>
        </w:rPr>
        <w:lastRenderedPageBreak/>
        <w:t>六、武汉站医学专场（共</w:t>
      </w:r>
      <w:r w:rsidRPr="00FE3F79">
        <w:rPr>
          <w:rFonts w:eastAsia="黑体"/>
          <w:sz w:val="32"/>
          <w:szCs w:val="32"/>
        </w:rPr>
        <w:t>21</w:t>
      </w:r>
      <w:r w:rsidRPr="00FE3F79">
        <w:rPr>
          <w:rFonts w:ascii="黑体" w:eastAsia="黑体" w:hAnsi="黑体" w:hint="eastAsia"/>
          <w:sz w:val="32"/>
          <w:szCs w:val="32"/>
        </w:rPr>
        <w:t>家）：</w:t>
      </w:r>
    </w:p>
    <w:tbl>
      <w:tblPr>
        <w:tblW w:w="9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8236"/>
      </w:tblGrid>
      <w:tr w:rsidR="00E33DFD" w:rsidRPr="00FE3F79" w:rsidTr="00D80E4B">
        <w:trPr>
          <w:tblHeader/>
        </w:trPr>
        <w:tc>
          <w:tcPr>
            <w:tcW w:w="1384" w:type="dxa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所属</w:t>
            </w:r>
          </w:p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地区</w:t>
            </w:r>
          </w:p>
        </w:tc>
        <w:tc>
          <w:tcPr>
            <w:tcW w:w="8236" w:type="dxa"/>
          </w:tcPr>
          <w:p w:rsidR="00E33DFD" w:rsidRPr="00FE3F79" w:rsidRDefault="00E33DFD" w:rsidP="00D80E4B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E3F79">
              <w:rPr>
                <w:rFonts w:ascii="黑体" w:eastAsia="黑体" w:hAnsi="黑体" w:hint="eastAsia"/>
                <w:sz w:val="32"/>
                <w:szCs w:val="32"/>
              </w:rPr>
              <w:t>单位名单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自治区</w:t>
            </w:r>
          </w:p>
        </w:tc>
        <w:tc>
          <w:tcPr>
            <w:tcW w:w="8236" w:type="dxa"/>
          </w:tcPr>
          <w:p w:rsidR="00E33DFD" w:rsidRPr="00FE3F79" w:rsidRDefault="00E33DFD" w:rsidP="00D80E4B">
            <w:pPr>
              <w:spacing w:line="40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广西医科大学、广西中医药大学、桂林医学院、右江民族医学院、广西农业职业技术学院、广西国际壮医医院、广西科技大学第一附属医院、广西科技大学第二附属医院、广西壮族自治区职业病防治研究院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柳州市</w:t>
            </w:r>
          </w:p>
        </w:tc>
        <w:tc>
          <w:tcPr>
            <w:tcW w:w="8236" w:type="dxa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柳州市工人医院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北海市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北海市卫生学校、北海市疾病预防控制中心、北海市中医医院、北海市人民医院、北海市第二人民医院、北海市皮肤病防治院（北海市第三人民医院）、北海市第四人民医院、北海市妇幼保健院、北海市中心血站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玉林市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玉林市人力资源和社会保障局、玉林市第二人民医院</w:t>
            </w:r>
          </w:p>
        </w:tc>
      </w:tr>
      <w:tr w:rsidR="00E33DFD" w:rsidRPr="00FE3F79" w:rsidTr="00D80E4B">
        <w:tc>
          <w:tcPr>
            <w:tcW w:w="1384" w:type="dxa"/>
            <w:vAlign w:val="center"/>
          </w:tcPr>
          <w:p w:rsidR="00E33DFD" w:rsidRPr="00FE3F79" w:rsidRDefault="00E33DFD" w:rsidP="00D80E4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百色市</w:t>
            </w:r>
          </w:p>
        </w:tc>
        <w:tc>
          <w:tcPr>
            <w:tcW w:w="8236" w:type="dxa"/>
            <w:vAlign w:val="center"/>
          </w:tcPr>
          <w:p w:rsidR="00E33DFD" w:rsidRPr="00FE3F79" w:rsidRDefault="00E33DFD" w:rsidP="00D80E4B">
            <w:pPr>
              <w:spacing w:line="580" w:lineRule="exact"/>
              <w:rPr>
                <w:sz w:val="28"/>
                <w:szCs w:val="28"/>
              </w:rPr>
            </w:pPr>
            <w:r w:rsidRPr="00FE3F79">
              <w:rPr>
                <w:rFonts w:hint="eastAsia"/>
                <w:sz w:val="28"/>
                <w:szCs w:val="28"/>
              </w:rPr>
              <w:t>百色市人力资源和社会保障局</w:t>
            </w:r>
          </w:p>
        </w:tc>
      </w:tr>
    </w:tbl>
    <w:p w:rsidR="00E33DFD" w:rsidRPr="00FE3F79" w:rsidRDefault="00E33DFD" w:rsidP="00E33DFD">
      <w:pPr>
        <w:widowControl/>
        <w:spacing w:line="590" w:lineRule="exact"/>
        <w:jc w:val="left"/>
        <w:rPr>
          <w:rFonts w:ascii="仿宋_GB2312" w:eastAsia="仿宋_GB2312"/>
          <w:sz w:val="32"/>
          <w:szCs w:val="32"/>
        </w:rPr>
        <w:sectPr w:rsidR="00E33DFD" w:rsidRPr="00FE3F79" w:rsidSect="008E61D3">
          <w:footerReference w:type="even" r:id="rId4"/>
          <w:footerReference w:type="default" r:id="rId5"/>
          <w:pgSz w:w="11906" w:h="16838" w:code="0"/>
          <w:pgMar w:top="1440" w:right="1800" w:bottom="1440" w:left="1800" w:header="851" w:footer="992" w:gutter="0"/>
          <w:cols w:space="425"/>
          <w:titlePg w:val="0"/>
          <w:docGrid w:type="lines" w:linePitch="312"/>
          <w:sectPrChange w:id="0" w:author="Administrator" w:date="2019-10-10T17:55:00Z">
            <w:sectPr w:rsidR="00E33DFD" w:rsidRPr="00FE3F79" w:rsidSect="008E61D3">
              <w:pgSz w:w="11907" w:h="16840" w:code="9"/>
              <w:pgMar w:top="1418" w:right="1247" w:bottom="1418" w:left="1588"/>
              <w:cols w:space="720"/>
              <w:titlePg/>
              <w:docGrid w:linePitch="318"/>
            </w:sectPr>
          </w:sectPrChange>
        </w:sectPr>
      </w:pPr>
    </w:p>
    <w:p w:rsidR="00B7073D" w:rsidRPr="00FE3F79" w:rsidRDefault="00B7073D" w:rsidP="00E33DFD">
      <w:pPr>
        <w:widowControl/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p w:rsidR="00BE7FC6" w:rsidRDefault="00BE7FC6" w:rsidP="00B7073D"/>
    <w:sectPr w:rsidR="00BE7FC6" w:rsidSect="00BE7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9" w:rsidRDefault="00E33DFD" w:rsidP="00FE3F7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F79" w:rsidRDefault="00E33DFD" w:rsidP="00FE3F7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F79" w:rsidRPr="00FE3F79" w:rsidRDefault="00E33DFD" w:rsidP="00FE3F79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－</w:t>
    </w:r>
    <w:r w:rsidRPr="00FE3F79">
      <w:rPr>
        <w:rStyle w:val="a5"/>
        <w:sz w:val="28"/>
        <w:szCs w:val="28"/>
      </w:rPr>
      <w:fldChar w:fldCharType="begin"/>
    </w:r>
    <w:r w:rsidRPr="00FE3F79">
      <w:rPr>
        <w:rStyle w:val="a5"/>
        <w:sz w:val="28"/>
        <w:szCs w:val="28"/>
      </w:rPr>
      <w:instrText xml:space="preserve">PAGE  </w:instrText>
    </w:r>
    <w:r w:rsidRPr="00FE3F7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FE3F79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－</w:t>
    </w:r>
  </w:p>
  <w:p w:rsidR="00363FC8" w:rsidRDefault="00E33DFD" w:rsidP="00FE3F79">
    <w:pPr>
      <w:pStyle w:val="a3"/>
      <w:ind w:right="360" w:firstLine="360"/>
      <w:rPr>
        <w:rFonts w:ascii="宋体" w:hint="eastAsia"/>
        <w:sz w:val="28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73D"/>
    <w:rsid w:val="00B7073D"/>
    <w:rsid w:val="00BE7FC6"/>
    <w:rsid w:val="00E3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33D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33DFD"/>
    <w:rPr>
      <w:sz w:val="18"/>
      <w:szCs w:val="18"/>
    </w:rPr>
  </w:style>
  <w:style w:type="character" w:customStyle="1" w:styleId="a4">
    <w:name w:val="页脚 字符"/>
    <w:link w:val="a3"/>
    <w:uiPriority w:val="99"/>
    <w:qFormat/>
    <w:rsid w:val="00E33DF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33DFD"/>
  </w:style>
  <w:style w:type="paragraph" w:styleId="a6">
    <w:name w:val="Balloon Text"/>
    <w:basedOn w:val="a"/>
    <w:link w:val="Char0"/>
    <w:uiPriority w:val="99"/>
    <w:semiHidden/>
    <w:unhideWhenUsed/>
    <w:rsid w:val="00E33DF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E33D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2019-10-10T10:10:00Z</dcterms:created>
  <dcterms:modified xsi:type="dcterms:W3CDTF">2019-10-10T10:13:00Z</dcterms:modified>
</cp:coreProperties>
</file>