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C" w:rsidRDefault="00F427DC" w:rsidP="00F427DC">
      <w:pPr>
        <w:adjustRightInd w:val="0"/>
        <w:snapToGrid w:val="0"/>
        <w:spacing w:line="540" w:lineRule="exact"/>
        <w:jc w:val="left"/>
        <w:rPr>
          <w:rFonts w:eastAsia="方正黑体_GBK" w:hint="eastAsia"/>
          <w:kern w:val="0"/>
          <w:sz w:val="32"/>
          <w:szCs w:val="32"/>
        </w:rPr>
      </w:pPr>
      <w:r>
        <w:rPr>
          <w:rFonts w:eastAsia="方正黑体_GBK" w:hint="eastAsia"/>
          <w:kern w:val="0"/>
          <w:sz w:val="32"/>
          <w:szCs w:val="32"/>
        </w:rPr>
        <w:t>附件</w:t>
      </w:r>
      <w:r>
        <w:rPr>
          <w:rFonts w:eastAsia="方正黑体_GBK" w:hint="eastAsia"/>
          <w:kern w:val="0"/>
          <w:sz w:val="32"/>
          <w:szCs w:val="32"/>
        </w:rPr>
        <w:t>4</w:t>
      </w:r>
    </w:p>
    <w:p w:rsidR="00F427DC" w:rsidRDefault="00F427DC" w:rsidP="00F427DC">
      <w:pPr>
        <w:spacing w:line="540" w:lineRule="exact"/>
        <w:jc w:val="left"/>
        <w:rPr>
          <w:rFonts w:ascii="方正小标宋_GBK" w:eastAsia="方正小标宋_GBK" w:hint="eastAsia"/>
          <w:kern w:val="0"/>
          <w:sz w:val="44"/>
          <w:szCs w:val="36"/>
        </w:rPr>
      </w:pPr>
    </w:p>
    <w:p w:rsidR="00F427DC" w:rsidRDefault="00F427DC" w:rsidP="00F427DC">
      <w:pPr>
        <w:adjustRightInd w:val="0"/>
        <w:snapToGrid w:val="0"/>
        <w:spacing w:line="54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2023年度广西高级职称评审进度</w:t>
      </w:r>
    </w:p>
    <w:p w:rsidR="00F427DC" w:rsidRDefault="00F427DC" w:rsidP="00F427DC">
      <w:pPr>
        <w:adjustRightInd w:val="0"/>
        <w:snapToGrid w:val="0"/>
        <w:spacing w:line="54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及时间</w:t>
      </w:r>
      <w:r>
        <w:rPr>
          <w:rFonts w:eastAsia="方正小标宋_GBK" w:hint="eastAsia"/>
          <w:kern w:val="0"/>
          <w:sz w:val="44"/>
          <w:szCs w:val="44"/>
        </w:rPr>
        <w:t>安排表</w:t>
      </w:r>
    </w:p>
    <w:p w:rsidR="00F427DC" w:rsidRDefault="00F427DC" w:rsidP="00F427DC">
      <w:pPr>
        <w:spacing w:line="540" w:lineRule="exact"/>
        <w:jc w:val="left"/>
        <w:rPr>
          <w:rFonts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1667"/>
        <w:gridCol w:w="4381"/>
        <w:gridCol w:w="2967"/>
      </w:tblGrid>
      <w:tr w:rsidR="00F427DC" w:rsidTr="005D7D98">
        <w:trPr>
          <w:cantSplit/>
          <w:trHeight w:val="567"/>
          <w:jc w:val="center"/>
        </w:trPr>
        <w:tc>
          <w:tcPr>
            <w:tcW w:w="1667" w:type="dxa"/>
            <w:vAlign w:val="center"/>
          </w:tcPr>
          <w:p w:rsidR="00F427DC" w:rsidRDefault="00F427DC" w:rsidP="005D7D98">
            <w:pPr>
              <w:snapToGrid w:val="0"/>
              <w:spacing w:line="540" w:lineRule="exact"/>
              <w:jc w:val="center"/>
              <w:textAlignment w:val="center"/>
              <w:rPr>
                <w:rFonts w:eastAsia="方正黑体_GBK" w:hint="eastAsia"/>
                <w:snapToGrid w:val="0"/>
                <w:sz w:val="28"/>
                <w:szCs w:val="28"/>
              </w:rPr>
            </w:pPr>
            <w:r>
              <w:rPr>
                <w:rFonts w:eastAsia="方正黑体_GBK" w:hint="eastAsia"/>
                <w:snapToGrid w:val="0"/>
                <w:sz w:val="28"/>
                <w:szCs w:val="28"/>
              </w:rPr>
              <w:t>时间</w:t>
            </w:r>
          </w:p>
        </w:tc>
        <w:tc>
          <w:tcPr>
            <w:tcW w:w="4381" w:type="dxa"/>
            <w:vAlign w:val="center"/>
          </w:tcPr>
          <w:p w:rsidR="00F427DC" w:rsidRDefault="00F427DC" w:rsidP="005D7D98">
            <w:pPr>
              <w:snapToGrid w:val="0"/>
              <w:spacing w:line="540" w:lineRule="exact"/>
              <w:jc w:val="center"/>
              <w:textAlignment w:val="center"/>
              <w:rPr>
                <w:rFonts w:eastAsia="方正黑体_GBK" w:hint="eastAsia"/>
                <w:snapToGrid w:val="0"/>
                <w:sz w:val="28"/>
                <w:szCs w:val="28"/>
              </w:rPr>
            </w:pPr>
            <w:r>
              <w:rPr>
                <w:rFonts w:eastAsia="方正黑体_GBK" w:hint="eastAsia"/>
                <w:snapToGrid w:val="0"/>
                <w:sz w:val="28"/>
                <w:szCs w:val="28"/>
              </w:rPr>
              <w:t>步骤</w:t>
            </w:r>
          </w:p>
        </w:tc>
        <w:tc>
          <w:tcPr>
            <w:tcW w:w="2967" w:type="dxa"/>
            <w:vAlign w:val="center"/>
          </w:tcPr>
          <w:p w:rsidR="00F427DC" w:rsidRDefault="00F427DC" w:rsidP="005D7D98">
            <w:pPr>
              <w:snapToGrid w:val="0"/>
              <w:spacing w:line="540" w:lineRule="exact"/>
              <w:jc w:val="center"/>
              <w:textAlignment w:val="center"/>
              <w:rPr>
                <w:rFonts w:eastAsia="方正黑体_GBK" w:hint="eastAsia"/>
                <w:snapToGrid w:val="0"/>
                <w:sz w:val="28"/>
                <w:szCs w:val="28"/>
              </w:rPr>
            </w:pPr>
            <w:r>
              <w:rPr>
                <w:rFonts w:eastAsia="方正黑体_GBK" w:hint="eastAsia"/>
                <w:snapToGrid w:val="0"/>
                <w:sz w:val="28"/>
                <w:szCs w:val="28"/>
              </w:rPr>
              <w:t>责任部门</w:t>
            </w:r>
          </w:p>
        </w:tc>
      </w:tr>
      <w:tr w:rsidR="00F427DC" w:rsidTr="005D7D98">
        <w:trPr>
          <w:cantSplit/>
          <w:trHeight w:val="1262"/>
          <w:jc w:val="center"/>
        </w:trPr>
        <w:tc>
          <w:tcPr>
            <w:tcW w:w="1667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5</w:t>
            </w:r>
            <w:r>
              <w:rPr>
                <w:rFonts w:hint="eastAsia"/>
                <w:snapToGrid w:val="0"/>
                <w:sz w:val="28"/>
                <w:szCs w:val="28"/>
              </w:rPr>
              <w:t>月底前</w:t>
            </w:r>
          </w:p>
        </w:tc>
        <w:tc>
          <w:tcPr>
            <w:tcW w:w="4381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印发年度评审部署文件</w:t>
            </w:r>
          </w:p>
        </w:tc>
        <w:tc>
          <w:tcPr>
            <w:tcW w:w="2967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自治区职改办、</w:t>
            </w:r>
          </w:p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各市、系列职改办</w:t>
            </w:r>
          </w:p>
        </w:tc>
      </w:tr>
      <w:tr w:rsidR="00F427DC" w:rsidTr="005D7D98">
        <w:trPr>
          <w:cantSplit/>
          <w:trHeight w:val="1039"/>
          <w:jc w:val="center"/>
        </w:trPr>
        <w:tc>
          <w:tcPr>
            <w:tcW w:w="1667" w:type="dxa"/>
            <w:vMerge w:val="restart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6</w:t>
            </w:r>
            <w:r>
              <w:rPr>
                <w:rFonts w:hint="eastAsia"/>
                <w:snapToGrid w:val="0"/>
                <w:sz w:val="28"/>
                <w:szCs w:val="28"/>
              </w:rPr>
              <w:t>—</w:t>
            </w:r>
            <w:r>
              <w:rPr>
                <w:rFonts w:hint="eastAsia"/>
                <w:snapToGrid w:val="0"/>
                <w:sz w:val="28"/>
                <w:szCs w:val="28"/>
              </w:rPr>
              <w:t>8</w:t>
            </w:r>
            <w:r>
              <w:rPr>
                <w:rFonts w:hint="eastAsia"/>
                <w:snapToGrid w:val="0"/>
                <w:sz w:val="28"/>
                <w:szCs w:val="28"/>
              </w:rPr>
              <w:t>月</w:t>
            </w:r>
          </w:p>
        </w:tc>
        <w:tc>
          <w:tcPr>
            <w:tcW w:w="4381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个人材料准备和申报阶段</w:t>
            </w:r>
          </w:p>
        </w:tc>
        <w:tc>
          <w:tcPr>
            <w:tcW w:w="2967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申报人</w:t>
            </w:r>
          </w:p>
        </w:tc>
      </w:tr>
      <w:tr w:rsidR="00F427DC" w:rsidTr="005D7D98">
        <w:trPr>
          <w:cantSplit/>
          <w:trHeight w:val="1374"/>
          <w:jc w:val="center"/>
        </w:trPr>
        <w:tc>
          <w:tcPr>
            <w:tcW w:w="1667" w:type="dxa"/>
            <w:vMerge/>
            <w:vAlign w:val="center"/>
          </w:tcPr>
          <w:p w:rsidR="00F427DC" w:rsidRDefault="00F427DC" w:rsidP="005D7D98">
            <w:pPr>
              <w:spacing w:line="400" w:lineRule="exact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</w:p>
        </w:tc>
        <w:tc>
          <w:tcPr>
            <w:tcW w:w="4381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单位审核推荐；各级、各系列人事（职改）部门汇总审核、呈报阶段</w:t>
            </w:r>
          </w:p>
        </w:tc>
        <w:tc>
          <w:tcPr>
            <w:tcW w:w="2967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各单位、各级各系列</w:t>
            </w:r>
            <w:r>
              <w:rPr>
                <w:rFonts w:hint="eastAsia"/>
                <w:snapToGrid w:val="0"/>
                <w:sz w:val="28"/>
                <w:szCs w:val="28"/>
              </w:rPr>
              <w:br/>
            </w:r>
            <w:r>
              <w:rPr>
                <w:rFonts w:hint="eastAsia"/>
                <w:snapToGrid w:val="0"/>
                <w:sz w:val="28"/>
                <w:szCs w:val="28"/>
              </w:rPr>
              <w:t>人事（职改）部门</w:t>
            </w:r>
          </w:p>
        </w:tc>
      </w:tr>
      <w:tr w:rsidR="00F427DC" w:rsidTr="005D7D98">
        <w:trPr>
          <w:cantSplit/>
          <w:trHeight w:val="2185"/>
          <w:jc w:val="center"/>
        </w:trPr>
        <w:tc>
          <w:tcPr>
            <w:tcW w:w="1667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9</w:t>
            </w:r>
            <w:r>
              <w:rPr>
                <w:rFonts w:hint="eastAsia"/>
                <w:snapToGrid w:val="0"/>
                <w:sz w:val="28"/>
                <w:szCs w:val="28"/>
              </w:rPr>
              <w:t>—</w:t>
            </w:r>
            <w:r>
              <w:rPr>
                <w:rFonts w:hint="eastAsia"/>
                <w:snapToGrid w:val="0"/>
                <w:sz w:val="28"/>
                <w:szCs w:val="28"/>
              </w:rPr>
              <w:t>11</w:t>
            </w:r>
            <w:r>
              <w:rPr>
                <w:rFonts w:hint="eastAsia"/>
                <w:snapToGrid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sz w:val="28"/>
                <w:szCs w:val="28"/>
              </w:rPr>
              <w:br/>
            </w:r>
            <w:r>
              <w:rPr>
                <w:rFonts w:hint="eastAsia"/>
                <w:snapToGrid w:val="0"/>
                <w:sz w:val="28"/>
                <w:szCs w:val="28"/>
              </w:rPr>
              <w:t>中旬</w:t>
            </w:r>
          </w:p>
        </w:tc>
        <w:tc>
          <w:tcPr>
            <w:tcW w:w="4381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高级评委会评审阶段。各高级评委会原则上于</w:t>
            </w:r>
            <w:r>
              <w:rPr>
                <w:rFonts w:hint="eastAsia"/>
                <w:snapToGrid w:val="0"/>
                <w:sz w:val="28"/>
                <w:szCs w:val="28"/>
              </w:rPr>
              <w:t>11</w:t>
            </w:r>
            <w:r>
              <w:rPr>
                <w:rFonts w:hint="eastAsia"/>
                <w:snapToGrid w:val="0"/>
                <w:sz w:val="28"/>
                <w:szCs w:val="28"/>
              </w:rPr>
              <w:t>月中旬前完成评审、组织审核、职改办抽查复核</w:t>
            </w:r>
          </w:p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及评审结果公示</w:t>
            </w:r>
          </w:p>
        </w:tc>
        <w:tc>
          <w:tcPr>
            <w:tcW w:w="2967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各市、系列（行业、</w:t>
            </w:r>
            <w:r>
              <w:rPr>
                <w:rFonts w:hint="eastAsia"/>
                <w:snapToGrid w:val="0"/>
                <w:sz w:val="28"/>
                <w:szCs w:val="28"/>
              </w:rPr>
              <w:br/>
            </w:r>
            <w:r>
              <w:rPr>
                <w:rFonts w:hint="eastAsia"/>
                <w:snapToGrid w:val="0"/>
                <w:sz w:val="28"/>
                <w:szCs w:val="28"/>
              </w:rPr>
              <w:t>单位）职改办</w:t>
            </w:r>
          </w:p>
        </w:tc>
      </w:tr>
      <w:tr w:rsidR="00F427DC" w:rsidTr="005D7D98">
        <w:trPr>
          <w:cantSplit/>
          <w:trHeight w:val="1388"/>
          <w:jc w:val="center"/>
        </w:trPr>
        <w:tc>
          <w:tcPr>
            <w:tcW w:w="1667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11</w:t>
            </w:r>
            <w:r>
              <w:rPr>
                <w:rFonts w:hint="eastAsia"/>
                <w:snapToGrid w:val="0"/>
                <w:sz w:val="28"/>
                <w:szCs w:val="28"/>
              </w:rPr>
              <w:t>月中旬—</w:t>
            </w:r>
            <w:r>
              <w:rPr>
                <w:rFonts w:hint="eastAsia"/>
                <w:snapToGrid w:val="0"/>
                <w:sz w:val="28"/>
                <w:szCs w:val="28"/>
              </w:rPr>
              <w:br/>
              <w:t>12</w:t>
            </w:r>
            <w:r>
              <w:rPr>
                <w:rFonts w:hint="eastAsia"/>
                <w:snapToGrid w:val="0"/>
                <w:sz w:val="28"/>
                <w:szCs w:val="28"/>
              </w:rPr>
              <w:t>月</w:t>
            </w:r>
          </w:p>
        </w:tc>
        <w:tc>
          <w:tcPr>
            <w:tcW w:w="4381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分批审核确认及发文</w:t>
            </w:r>
          </w:p>
        </w:tc>
        <w:tc>
          <w:tcPr>
            <w:tcW w:w="2967" w:type="dxa"/>
            <w:vAlign w:val="center"/>
          </w:tcPr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自治区职改办、</w:t>
            </w:r>
          </w:p>
          <w:p w:rsidR="00F427DC" w:rsidRDefault="00F427DC" w:rsidP="005D7D98">
            <w:pPr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各自主评审单位</w:t>
            </w:r>
          </w:p>
        </w:tc>
      </w:tr>
    </w:tbl>
    <w:p w:rsidR="00F427DC" w:rsidRDefault="00F427DC" w:rsidP="00F427DC">
      <w:pPr>
        <w:spacing w:line="570" w:lineRule="exact"/>
        <w:rPr>
          <w:rFonts w:eastAsia="方正黑体_GBK" w:hint="eastAsia"/>
          <w:sz w:val="32"/>
          <w:szCs w:val="32"/>
        </w:rPr>
      </w:pPr>
    </w:p>
    <w:p w:rsidR="005F1B8B" w:rsidRDefault="005F1B8B"/>
    <w:sectPr w:rsidR="005F1B8B" w:rsidSect="00F427DC"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7DC"/>
    <w:rsid w:val="005F1B8B"/>
    <w:rsid w:val="00F4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D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2023-05-24T02:50:00Z</dcterms:created>
  <dcterms:modified xsi:type="dcterms:W3CDTF">2023-05-24T02:51:00Z</dcterms:modified>
</cp:coreProperties>
</file>