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AB" w:rsidRPr="002214AB" w:rsidRDefault="002214AB" w:rsidP="002214AB">
      <w:pPr>
        <w:widowControl/>
        <w:shd w:val="clear" w:color="auto" w:fill="FFFFFF"/>
        <w:jc w:val="center"/>
        <w:outlineLvl w:val="0"/>
        <w:rPr>
          <w:rFonts w:ascii="微软雅黑" w:eastAsia="微软雅黑" w:hAnsi="微软雅黑" w:cs="宋体"/>
          <w:color w:val="333333"/>
          <w:kern w:val="36"/>
          <w:sz w:val="30"/>
          <w:szCs w:val="30"/>
        </w:rPr>
      </w:pPr>
      <w:r w:rsidRPr="002214AB">
        <w:rPr>
          <w:rFonts w:ascii="微软雅黑" w:eastAsia="微软雅黑" w:hAnsi="微软雅黑" w:cs="宋体" w:hint="eastAsia"/>
          <w:color w:val="333333"/>
          <w:kern w:val="36"/>
          <w:sz w:val="30"/>
          <w:szCs w:val="30"/>
        </w:rPr>
        <w:t>广西人才网2020年第二季度人才供求情况分析报告</w:t>
      </w:r>
    </w:p>
    <w:p w:rsidR="002214AB" w:rsidRPr="002214AB" w:rsidRDefault="002214AB" w:rsidP="002214AB">
      <w:pPr>
        <w:widowControl/>
        <w:shd w:val="clear" w:color="auto" w:fill="FFFFFF"/>
        <w:spacing w:line="450" w:lineRule="atLeast"/>
        <w:ind w:left="3813" w:hanging="3498"/>
        <w:jc w:val="center"/>
        <w:rPr>
          <w:rFonts w:ascii="宋体" w:eastAsia="宋体" w:hAnsi="宋体" w:cs="宋体" w:hint="eastAsia"/>
          <w:color w:val="333333"/>
          <w:kern w:val="0"/>
          <w:sz w:val="24"/>
          <w:szCs w:val="24"/>
        </w:rPr>
      </w:pPr>
    </w:p>
    <w:p w:rsidR="002214AB" w:rsidRPr="002214AB" w:rsidRDefault="002214AB" w:rsidP="002214AB">
      <w:pPr>
        <w:widowControl/>
        <w:shd w:val="clear" w:color="auto" w:fill="FFFFFF"/>
        <w:spacing w:line="450" w:lineRule="atLeas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    </w:t>
      </w:r>
      <w:r w:rsidRPr="002214AB">
        <w:rPr>
          <w:rFonts w:ascii="宋体" w:eastAsia="宋体" w:hAnsi="宋体" w:cs="宋体"/>
          <w:color w:val="333333"/>
          <w:kern w:val="0"/>
          <w:sz w:val="24"/>
          <w:szCs w:val="24"/>
        </w:rPr>
        <w:t>广西人才网2020年第二季度人才供求数据统计分析完毕，现予以发布。</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 一、概要</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（一）人才需求下降，就业压力仍较大</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2020年第二季度通过广西人才网招聘人才的用人单位（简称用人单位，下同）数为13357家，同比下降6.63%，需求人才数为181501人，同比下降2.62%；求职人才数为348504人，</w:t>
      </w:r>
      <w:r w:rsidRPr="002214AB">
        <w:rPr>
          <w:rFonts w:ascii="宋体" w:eastAsia="宋体" w:hAnsi="宋体" w:cs="宋体"/>
          <w:b/>
          <w:bCs/>
          <w:color w:val="333333"/>
          <w:kern w:val="0"/>
          <w:sz w:val="24"/>
          <w:szCs w:val="24"/>
        </w:rPr>
        <w:t>同比增长26.47%；</w:t>
      </w:r>
      <w:r w:rsidRPr="002214AB">
        <w:rPr>
          <w:rFonts w:ascii="宋体" w:eastAsia="宋体" w:hAnsi="宋体" w:cs="宋体"/>
          <w:color w:val="333333"/>
          <w:kern w:val="0"/>
          <w:sz w:val="24"/>
          <w:szCs w:val="24"/>
        </w:rPr>
        <w:t>人才供求比为1.92（即人才需求人数或职位数为1时，人才供给或求职人才数为1.92，下同）,比上年同期的1.48增加0.44，就业压力有所增大。</w:t>
      </w:r>
    </w:p>
    <w:p w:rsidR="002214AB" w:rsidRPr="002214AB" w:rsidRDefault="002214AB" w:rsidP="002214AB">
      <w:pPr>
        <w:widowControl/>
        <w:shd w:val="clear" w:color="auto" w:fill="FFFFFF"/>
        <w:spacing w:line="450" w:lineRule="atLeast"/>
        <w:ind w:firstLine="480"/>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（二）超过四成行业的人才需求同比下滑，部分行业跌幅较大</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在24个主要行业类型中，有10个行业类型的需求人才数出现同比下滑。其中同比减少量较大的行业主要是房地产业、制造业以及批发和零售业等行业。</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1.房地产业的人才需求在本季度出现回落，其需求人才数为29053人，比上年同期的34391人减少5338人，同比大幅下降15.52%，环比下降8.70%。其中，房地产开发经营行业人才需求下降较大，其需求人才数为10305人，比上年同期的14335人减少4030人，同比大幅下降28.11%。</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2.制造业需求人才数为26527人，与上年同期相比减少了4621人，同比下降14.84%。其中人才需求同比减少较大的行业主要是快速消费品行业，其需求人才数为8530人，比上年同期减少5740人，同比降幅为40.22%。</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3.批发和零售业需求人才数为11114人，与上年同期的15600人相比减少了4486人，同比大幅下降28.76%，其中批发/零售业人才需求的减少是导致该行业人才需求同比大幅下降的主要原因，其需求人才数为8900人，比上年同期减少4164人，同比大幅下降31.87%。</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4.信息传输/计算机服务和软件业需求人才数为31926人，与上年同期的28838人相比，增加了3088人，同比增长10.71%，其中，互联网和计算机硬件及网络设备行业人才需求增加较大，这两个行业的需求人才数分别为14705人和5284人，比上年同期分别增加7358人和3501人，同比涨幅分别达到100.15%和196.35%。</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5.建筑业的需求人才数同比增长明显，为23036人，比上年同期的19706人增加3330人，同比增长16.90%，是本季度人才需求同比增长量最大的行业。其中房屋和土木工程建筑行业是建筑业人才需求的主要增长点，其需求人才数为12709人，比上年同期增加4424人，同比涨幅为34.81%。</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（三）职位需求特点</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位居需求榜前十名的职位：</w:t>
      </w:r>
      <w:r w:rsidRPr="002214AB">
        <w:rPr>
          <w:rFonts w:ascii="宋体" w:eastAsia="宋体" w:hAnsi="宋体" w:cs="宋体"/>
          <w:color w:val="333333"/>
          <w:kern w:val="0"/>
          <w:sz w:val="24"/>
          <w:szCs w:val="24"/>
        </w:rPr>
        <w:t>销售类、建筑/工程类、市场/营销/策划/推广类、房地产开发/经纪/中介类、客服/技术支持类、行政/文职/后勤类、文教/科研类、财务/税务/审计/统计类、技工类、人力资源/人事类等职位类型。这十个职位类型的需求人才数总计108362人，占人才总需求量的59.70%。</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在54个主要职位类型中，超过四成职位的人才需求出现不同程度的下滑，其中销售类、传统管理类职位（包含行政/文职/后勤类、人力资源/人事类及财务/税务/审计/统计类等职位类别，下同）等职位人才需求的减少是导致总体职位人才需求下降的主要原因。</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1.销售类职位需求人才数为37039人，与上年同期的38951人相比，虽小幅下降4.91%，但与上季度相比增加了10556人，环比大幅增长39.86%。</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2.三大传统管理类职位（</w:t>
      </w:r>
      <w:r w:rsidRPr="002214AB">
        <w:rPr>
          <w:rFonts w:ascii="宋体" w:eastAsia="宋体" w:hAnsi="宋体" w:cs="宋体"/>
          <w:b/>
          <w:bCs/>
          <w:color w:val="333333"/>
          <w:kern w:val="0"/>
          <w:sz w:val="24"/>
          <w:szCs w:val="24"/>
        </w:rPr>
        <w:t>包含行政/文职/后勤类、人力资源/人事类及财务/税务/审计/统计类等职位类别，下同</w:t>
      </w:r>
      <w:r w:rsidRPr="002214AB">
        <w:rPr>
          <w:rFonts w:ascii="宋体" w:eastAsia="宋体" w:hAnsi="宋体" w:cs="宋体"/>
          <w:color w:val="333333"/>
          <w:kern w:val="0"/>
          <w:sz w:val="24"/>
          <w:szCs w:val="24"/>
        </w:rPr>
        <w:t>）的人才需求总量为16070人，与上年同期相比减少3451人，同比下滑17.68%。</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3.建筑/工程类职位人才需求旺盛，同比增量位列第一，需求人才数为17199人，比上年同期的14901人增加2298人，同比增长15.42%。</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（四）人才供应特点</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位居求职榜前十名的职位：</w:t>
      </w:r>
      <w:r w:rsidRPr="002214AB">
        <w:rPr>
          <w:rFonts w:ascii="宋体" w:eastAsia="宋体" w:hAnsi="宋体" w:cs="宋体"/>
          <w:color w:val="333333"/>
          <w:kern w:val="0"/>
          <w:sz w:val="24"/>
          <w:szCs w:val="24"/>
        </w:rPr>
        <w:t>建筑/工程类、行政/文职/后勤类、财务/税务/审计/统计类、文教/科研类、销售类、人力资源/人事类、房地产开发/经纪/中介类、市场/营销/策划/推广类、医院/医疗/护理类、物流/仓储类等职位类型。这十个职位类型的求职人才数量总计182357人，合计占比达到52.33%。其中，建筑/工程类、行政/文职/后勤类及财务/税务/审计/统计类这三类职位类型的求职人才数稳居前三位，均超过30000人。</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1.建筑/工程类职位最受求职者青睐，其求职人才数为39841人，与去年同期的33813人相比增加6028人，同比增长17.83%。</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2.文教/科研类职位的人才供应量同比增长明显，创历史新高，其求职人才数为17663人，比上年同期增加8564人，同比涨幅达到94.12%。</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3.行政/文职/后勤类职位的求职人才数为32335人，比上年同期增加5274人，同比大幅增长19.49%。</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（五）多数职位竞争激烈，但业务类人才需求依旧有缺口</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54个主要职位类型中，人才供求比大于2的职位类型有38个，其中26个类型的职位竞争激烈，人才供求比大于等于3。其中化工类、生物/医药/医疗器械类和文字媒体/写作类职位由于需求较少，就业竞争压力较大，其供求比分别达到17.99、15.19和13.76。</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而在用人单位最急需人才的前二十名具体职位中，销售类、市场/营销/策划/推广类等业务类人才最为紧缺，占最急需人才的九成。其中，市场营销/销售/客服/技术支持、销售业务及销售代表等职位分列前三名，这三个职位人才供给量较为缺乏，人才缺口（即需求人才数与求职人才数的差额，下同）分别达到20939人、17924人及8020人。</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二、总体情况</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（一）人才需求下降，就业压力依旧存在</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2020年第二季度通过广西人才网招聘人才的用人单位（简称用人单位，下同）为13357家，同比下降6.63%，需求人才数为181501人，同比小幅下降2.62%。</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人才需求量走势见下图：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896350" cy="3771900"/>
            <wp:effectExtent l="19050" t="0" r="0" b="0"/>
            <wp:docPr id="47" name="图片 47" descr="http://image.gxrc.com/news/images/2020/02570904-9aba-48ac-91e1-7296d5b84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gxrc.com/news/images/2020/02570904-9aba-48ac-91e1-7296d5b84f69.png"/>
                    <pic:cNvPicPr>
                      <a:picLocks noChangeAspect="1" noChangeArrowheads="1"/>
                    </pic:cNvPicPr>
                  </pic:nvPicPr>
                  <pic:blipFill>
                    <a:blip r:embed="rId4" cstate="print"/>
                    <a:srcRect/>
                    <a:stretch>
                      <a:fillRect/>
                    </a:stretch>
                  </pic:blipFill>
                  <pic:spPr bwMode="auto">
                    <a:xfrm>
                      <a:off x="0" y="0"/>
                      <a:ext cx="8896350" cy="377190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在人才供给方面，求职人才数创历史新高，在2020年第二季度达到348504人，比上年同期增加72947人，同比增长26.47%。</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求职人才数走势见下图：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715375" cy="3733800"/>
            <wp:effectExtent l="19050" t="0" r="9525" b="0"/>
            <wp:docPr id="48" name="图片 48" descr="http://image.gxrc.com/news/images/2020/5279893e-7427-4a26-a28a-9f3f90240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gxrc.com/news/images/2020/5279893e-7427-4a26-a28a-9f3f90240bf1.png"/>
                    <pic:cNvPicPr>
                      <a:picLocks noChangeAspect="1" noChangeArrowheads="1"/>
                    </pic:cNvPicPr>
                  </pic:nvPicPr>
                  <pic:blipFill>
                    <a:blip r:embed="rId5" cstate="print"/>
                    <a:srcRect/>
                    <a:stretch>
                      <a:fillRect/>
                    </a:stretch>
                  </pic:blipFill>
                  <pic:spPr bwMode="auto">
                    <a:xfrm>
                      <a:off x="0" y="0"/>
                      <a:ext cx="8715375" cy="3733800"/>
                    </a:xfrm>
                    <a:prstGeom prst="rect">
                      <a:avLst/>
                    </a:prstGeom>
                    <a:noFill/>
                    <a:ln w="9525">
                      <a:noFill/>
                      <a:miter lim="800000"/>
                      <a:headEnd/>
                      <a:tailEnd/>
                    </a:ln>
                  </pic:spPr>
                </pic:pic>
              </a:graphicData>
            </a:graphic>
          </wp:inline>
        </w:drawing>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2020年第二季度，广西人才网人才供求比为1.92（即人才需求人数或职位数为1时，人才供给或求职人才数为1.92，下同）,比上年同期的1.48增加0.44，就业压力有所增大。</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人才供求比走势见下图：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r>
        <w:rPr>
          <w:rFonts w:ascii="宋体" w:eastAsia="宋体" w:hAnsi="宋体" w:cs="宋体"/>
          <w:noProof/>
          <w:color w:val="333333"/>
          <w:kern w:val="0"/>
          <w:sz w:val="24"/>
          <w:szCs w:val="24"/>
        </w:rPr>
        <w:drawing>
          <wp:inline distT="0" distB="0" distL="0" distR="0">
            <wp:extent cx="8972550" cy="3819525"/>
            <wp:effectExtent l="19050" t="0" r="0" b="0"/>
            <wp:docPr id="49" name="图片 49" descr="http://image.gxrc.com/news/images/2020/63015b79-34b4-4cf4-9788-9239c2e8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gxrc.com/news/images/2020/63015b79-34b4-4cf4-9788-9239c2e82528.png"/>
                    <pic:cNvPicPr>
                      <a:picLocks noChangeAspect="1" noChangeArrowheads="1"/>
                    </pic:cNvPicPr>
                  </pic:nvPicPr>
                  <pic:blipFill>
                    <a:blip r:embed="rId6" cstate="print"/>
                    <a:srcRect/>
                    <a:stretch>
                      <a:fillRect/>
                    </a:stretch>
                  </pic:blipFill>
                  <pic:spPr bwMode="auto">
                    <a:xfrm>
                      <a:off x="0" y="0"/>
                      <a:ext cx="8972550" cy="3819525"/>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（二）各设区市人才网站供需情况</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在各设区市人才网站分布中，广西人才网主站中用人单位共有9436家，占比70.64%，同比下降4.91%；需求人才数为149506人，占比82.37%，同比微增0.94%；求职人才数为294593人，占比84.53%，同比增长25.54%，其人才供求比1.97，比上年同期的1.58增加0.39。</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各设区市人才网站供需情况见下表：</w:t>
      </w:r>
    </w:p>
    <w:tbl>
      <w:tblPr>
        <w:tblW w:w="7526" w:type="dxa"/>
        <w:jc w:val="center"/>
        <w:tblCellMar>
          <w:top w:w="15" w:type="dxa"/>
          <w:left w:w="15" w:type="dxa"/>
          <w:bottom w:w="15" w:type="dxa"/>
          <w:right w:w="15" w:type="dxa"/>
        </w:tblCellMar>
        <w:tblLook w:val="04A0"/>
      </w:tblPr>
      <w:tblGrid>
        <w:gridCol w:w="2709"/>
        <w:gridCol w:w="1656"/>
        <w:gridCol w:w="1611"/>
        <w:gridCol w:w="1550"/>
      </w:tblGrid>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名称</w:t>
            </w:r>
          </w:p>
        </w:tc>
        <w:tc>
          <w:tcPr>
            <w:tcW w:w="1650"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用人单位数</w:t>
            </w:r>
          </w:p>
        </w:tc>
        <w:tc>
          <w:tcPr>
            <w:tcW w:w="160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求职人才数</w:t>
            </w:r>
          </w:p>
        </w:tc>
        <w:tc>
          <w:tcPr>
            <w:tcW w:w="154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需求人才数</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广西人才网合计</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13357</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348504</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181501</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广西人才网主站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9436</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294593</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149506</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柳州站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1390</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17265</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11259</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桂林站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490</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7165</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3277</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北海站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76</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1390</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512</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钦州站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182</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2989</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926</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防城港站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261</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3703</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1646</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玉林站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240</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3209</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2259</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梧州站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411</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4654</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5637</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贵港站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225</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2748</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1538</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来宾站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145</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2569</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709</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百色站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260</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3628</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2167</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河池站</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127</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2561</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1230</w:t>
            </w:r>
          </w:p>
        </w:tc>
      </w:tr>
      <w:tr w:rsidR="002214AB" w:rsidRPr="002214AB" w:rsidTr="002214AB">
        <w:trPr>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其他</w:t>
            </w:r>
          </w:p>
        </w:tc>
        <w:tc>
          <w:tcPr>
            <w:tcW w:w="16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114</w:t>
            </w:r>
          </w:p>
        </w:tc>
        <w:tc>
          <w:tcPr>
            <w:tcW w:w="16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2030</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835</w:t>
            </w:r>
          </w:p>
        </w:tc>
      </w:tr>
    </w:tbl>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三、用人单位分布情况</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2020年第二季度，通过广西人才网招聘的用人单位共13357家，比去年同期下降6.63%，其单位性质分布见下表：</w:t>
      </w:r>
    </w:p>
    <w:tbl>
      <w:tblPr>
        <w:tblW w:w="5771" w:type="dxa"/>
        <w:jc w:val="center"/>
        <w:tblCellMar>
          <w:top w:w="15" w:type="dxa"/>
          <w:left w:w="15" w:type="dxa"/>
          <w:bottom w:w="15" w:type="dxa"/>
          <w:right w:w="15" w:type="dxa"/>
        </w:tblCellMar>
        <w:tblLook w:val="04A0"/>
      </w:tblPr>
      <w:tblGrid>
        <w:gridCol w:w="2441"/>
        <w:gridCol w:w="1733"/>
        <w:gridCol w:w="1597"/>
      </w:tblGrid>
      <w:tr w:rsidR="002214AB" w:rsidRPr="002214AB" w:rsidTr="002214AB">
        <w:trPr>
          <w:jc w:val="center"/>
        </w:trPr>
        <w:tc>
          <w:tcPr>
            <w:tcW w:w="2430"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单位类型</w:t>
            </w:r>
          </w:p>
        </w:tc>
        <w:tc>
          <w:tcPr>
            <w:tcW w:w="172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数量</w:t>
            </w:r>
          </w:p>
        </w:tc>
        <w:tc>
          <w:tcPr>
            <w:tcW w:w="1590"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占比</w:t>
            </w:r>
          </w:p>
        </w:tc>
      </w:tr>
      <w:tr w:rsidR="002214AB" w:rsidRPr="002214AB" w:rsidTr="002214AB">
        <w:trPr>
          <w:jc w:val="center"/>
        </w:trPr>
        <w:tc>
          <w:tcPr>
            <w:tcW w:w="2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事业单位</w:t>
            </w:r>
          </w:p>
        </w:tc>
        <w:tc>
          <w:tcPr>
            <w:tcW w:w="17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260</w:t>
            </w:r>
          </w:p>
        </w:tc>
        <w:tc>
          <w:tcPr>
            <w:tcW w:w="1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1.95%</w:t>
            </w:r>
          </w:p>
        </w:tc>
      </w:tr>
      <w:tr w:rsidR="002214AB" w:rsidRPr="002214AB" w:rsidTr="002214AB">
        <w:trPr>
          <w:jc w:val="center"/>
        </w:trPr>
        <w:tc>
          <w:tcPr>
            <w:tcW w:w="2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企业</w:t>
            </w:r>
          </w:p>
        </w:tc>
        <w:tc>
          <w:tcPr>
            <w:tcW w:w="17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11921</w:t>
            </w:r>
          </w:p>
        </w:tc>
        <w:tc>
          <w:tcPr>
            <w:tcW w:w="1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89.25%</w:t>
            </w:r>
          </w:p>
        </w:tc>
      </w:tr>
      <w:tr w:rsidR="002214AB" w:rsidRPr="002214AB" w:rsidTr="002214AB">
        <w:trPr>
          <w:jc w:val="center"/>
        </w:trPr>
        <w:tc>
          <w:tcPr>
            <w:tcW w:w="2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个体经营</w:t>
            </w:r>
          </w:p>
        </w:tc>
        <w:tc>
          <w:tcPr>
            <w:tcW w:w="17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384</w:t>
            </w:r>
          </w:p>
        </w:tc>
        <w:tc>
          <w:tcPr>
            <w:tcW w:w="1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2.87%</w:t>
            </w:r>
          </w:p>
        </w:tc>
      </w:tr>
      <w:tr w:rsidR="002214AB" w:rsidRPr="002214AB" w:rsidTr="002214AB">
        <w:trPr>
          <w:jc w:val="center"/>
        </w:trPr>
        <w:tc>
          <w:tcPr>
            <w:tcW w:w="2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其他单位</w:t>
            </w:r>
          </w:p>
        </w:tc>
        <w:tc>
          <w:tcPr>
            <w:tcW w:w="17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792</w:t>
            </w:r>
          </w:p>
        </w:tc>
        <w:tc>
          <w:tcPr>
            <w:tcW w:w="1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5.93%</w:t>
            </w:r>
          </w:p>
        </w:tc>
      </w:tr>
      <w:tr w:rsidR="002214AB" w:rsidRPr="002214AB" w:rsidTr="002214AB">
        <w:trPr>
          <w:jc w:val="center"/>
        </w:trPr>
        <w:tc>
          <w:tcPr>
            <w:tcW w:w="2430"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合计</w:t>
            </w:r>
          </w:p>
        </w:tc>
        <w:tc>
          <w:tcPr>
            <w:tcW w:w="172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13357</w:t>
            </w:r>
          </w:p>
        </w:tc>
        <w:tc>
          <w:tcPr>
            <w:tcW w:w="1590"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 xml:space="preserve">　——</w:t>
            </w:r>
          </w:p>
        </w:tc>
      </w:tr>
    </w:tbl>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其中，用人单位中企业数量比上年同期减少946家，同比下降7.35%。具体企业数量分布见下表：</w:t>
      </w:r>
    </w:p>
    <w:tbl>
      <w:tblPr>
        <w:tblW w:w="5752" w:type="dxa"/>
        <w:jc w:val="center"/>
        <w:tblCellMar>
          <w:top w:w="15" w:type="dxa"/>
          <w:left w:w="15" w:type="dxa"/>
          <w:bottom w:w="15" w:type="dxa"/>
          <w:right w:w="15" w:type="dxa"/>
        </w:tblCellMar>
        <w:tblLook w:val="04A0"/>
      </w:tblPr>
      <w:tblGrid>
        <w:gridCol w:w="2538"/>
        <w:gridCol w:w="1667"/>
        <w:gridCol w:w="1547"/>
      </w:tblGrid>
      <w:tr w:rsidR="002214AB" w:rsidRPr="002214AB" w:rsidTr="002214AB">
        <w:trPr>
          <w:jc w:val="center"/>
        </w:trPr>
        <w:tc>
          <w:tcPr>
            <w:tcW w:w="253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企业类型</w:t>
            </w:r>
          </w:p>
        </w:tc>
        <w:tc>
          <w:tcPr>
            <w:tcW w:w="166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数量</w:t>
            </w:r>
          </w:p>
        </w:tc>
        <w:tc>
          <w:tcPr>
            <w:tcW w:w="154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占比</w:t>
            </w:r>
          </w:p>
        </w:tc>
      </w:tr>
      <w:tr w:rsidR="002214AB" w:rsidRPr="002214AB" w:rsidTr="002214AB">
        <w:trPr>
          <w:jc w:val="center"/>
        </w:trPr>
        <w:tc>
          <w:tcPr>
            <w:tcW w:w="2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国有（控股）企业</w:t>
            </w:r>
          </w:p>
        </w:tc>
        <w:tc>
          <w:tcPr>
            <w:tcW w:w="16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826</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6.18%</w:t>
            </w:r>
          </w:p>
        </w:tc>
      </w:tr>
      <w:tr w:rsidR="002214AB" w:rsidRPr="002214AB" w:rsidTr="002214AB">
        <w:trPr>
          <w:jc w:val="center"/>
        </w:trPr>
        <w:tc>
          <w:tcPr>
            <w:tcW w:w="2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集体企业</w:t>
            </w:r>
          </w:p>
        </w:tc>
        <w:tc>
          <w:tcPr>
            <w:tcW w:w="16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31</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0.23%</w:t>
            </w:r>
          </w:p>
        </w:tc>
      </w:tr>
      <w:tr w:rsidR="002214AB" w:rsidRPr="002214AB" w:rsidTr="002214AB">
        <w:trPr>
          <w:jc w:val="center"/>
        </w:trPr>
        <w:tc>
          <w:tcPr>
            <w:tcW w:w="2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民营企业</w:t>
            </w:r>
          </w:p>
        </w:tc>
        <w:tc>
          <w:tcPr>
            <w:tcW w:w="16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10869</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81.37%</w:t>
            </w:r>
          </w:p>
        </w:tc>
      </w:tr>
      <w:tr w:rsidR="002214AB" w:rsidRPr="002214AB" w:rsidTr="002214AB">
        <w:trPr>
          <w:jc w:val="center"/>
        </w:trPr>
        <w:tc>
          <w:tcPr>
            <w:tcW w:w="2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中外合资企业</w:t>
            </w:r>
          </w:p>
        </w:tc>
        <w:tc>
          <w:tcPr>
            <w:tcW w:w="16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123</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0.92%</w:t>
            </w:r>
          </w:p>
        </w:tc>
      </w:tr>
      <w:tr w:rsidR="002214AB" w:rsidRPr="002214AB" w:rsidTr="002214AB">
        <w:trPr>
          <w:jc w:val="center"/>
        </w:trPr>
        <w:tc>
          <w:tcPr>
            <w:tcW w:w="2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2214AB" w:rsidRPr="002214AB" w:rsidRDefault="002214AB" w:rsidP="002214AB">
            <w:pPr>
              <w:widowControl/>
              <w:jc w:val="left"/>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港澳台投资企业</w:t>
            </w:r>
          </w:p>
        </w:tc>
        <w:tc>
          <w:tcPr>
            <w:tcW w:w="16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72</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0.54%</w:t>
            </w:r>
          </w:p>
        </w:tc>
      </w:tr>
      <w:tr w:rsidR="002214AB" w:rsidRPr="002214AB" w:rsidTr="002214AB">
        <w:trPr>
          <w:jc w:val="center"/>
        </w:trPr>
        <w:tc>
          <w:tcPr>
            <w:tcW w:w="253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textAlignment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合计</w:t>
            </w:r>
          </w:p>
        </w:tc>
        <w:tc>
          <w:tcPr>
            <w:tcW w:w="166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11921</w:t>
            </w:r>
          </w:p>
        </w:tc>
        <w:tc>
          <w:tcPr>
            <w:tcW w:w="1545" w:type="dxa"/>
            <w:tcBorders>
              <w:top w:val="single" w:sz="8" w:space="0" w:color="000000"/>
              <w:left w:val="single" w:sz="8" w:space="0" w:color="000000"/>
              <w:bottom w:val="single" w:sz="8" w:space="0" w:color="000000"/>
              <w:right w:val="single" w:sz="8" w:space="0" w:color="000000"/>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89.25%</w:t>
            </w:r>
          </w:p>
        </w:tc>
      </w:tr>
    </w:tbl>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四、产业与行业需求分布特点</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第一产业的人才需求有所增长，第二、第三产业人才需求出现不同程度的下滑。其中，第一产业需求人才数为5283人，比上年同期增加2011人，同比涨幅达61.46%；第二产业需求人才数为53596人，比上年同期减少507人，同比微跌0.94%；第三产业需求人才数为122622人，同比减少6384人，同比小幅下滑4.95%。</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需求人才数超过万人的有7个行业，其中：信息传输/计算机服务和软件业位居榜首，占比17.59%；房地产业占比16.01%、制造业占比14.62%、建筑业占比12.69%、租赁和商务服务业占比8.89%、教育业占比6.50%以及批发和零售业占比6.12%，这七个行业累计需求量为149595人，占比82.42%。</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在24个主要行业类型中，有10个行业类型的需求人才数出现不同程度的下滑。其中，房地产业的人才需求同比减少明显，比上年同期减少了5338人，降幅为15.52%，是本季度需求人才数同比减少量最大的行业；制造业的人才需求同比减少4621人，同比下降14.84%；批发和零售业的人才需求比上年同期减少4486人，同比下降28.76%。另外，本季度有14个行业类型的人才需求呈现不同程度的增长，其中建筑业的人才需求同比增加3330人，同比涨幅为16.90%，是本季度人才需求同比增长量最大的行业。</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具体情况见下表：</w:t>
      </w:r>
    </w:p>
    <w:tbl>
      <w:tblPr>
        <w:tblW w:w="9515" w:type="dxa"/>
        <w:jc w:val="center"/>
        <w:tblCellMar>
          <w:top w:w="15" w:type="dxa"/>
          <w:left w:w="15" w:type="dxa"/>
          <w:bottom w:w="15" w:type="dxa"/>
          <w:right w:w="15" w:type="dxa"/>
        </w:tblCellMar>
        <w:tblLook w:val="04A0"/>
      </w:tblPr>
      <w:tblGrid>
        <w:gridCol w:w="1397"/>
        <w:gridCol w:w="4224"/>
        <w:gridCol w:w="1383"/>
        <w:gridCol w:w="1308"/>
        <w:gridCol w:w="1203"/>
      </w:tblGrid>
      <w:tr w:rsidR="002214AB" w:rsidRPr="002214AB" w:rsidTr="002214AB">
        <w:trPr>
          <w:jc w:val="center"/>
        </w:trPr>
        <w:tc>
          <w:tcPr>
            <w:tcW w:w="1395"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产业</w:t>
            </w:r>
          </w:p>
        </w:tc>
        <w:tc>
          <w:tcPr>
            <w:tcW w:w="420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行业</w:t>
            </w:r>
          </w:p>
        </w:tc>
        <w:tc>
          <w:tcPr>
            <w:tcW w:w="138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需求</w:t>
            </w:r>
          </w:p>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人才数</w:t>
            </w:r>
          </w:p>
        </w:tc>
        <w:tc>
          <w:tcPr>
            <w:tcW w:w="1305"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需求</w:t>
            </w:r>
          </w:p>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占比</w:t>
            </w:r>
          </w:p>
        </w:tc>
        <w:tc>
          <w:tcPr>
            <w:tcW w:w="120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同比</w:t>
            </w:r>
          </w:p>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增长率</w:t>
            </w:r>
          </w:p>
        </w:tc>
      </w:tr>
      <w:tr w:rsidR="002214AB" w:rsidRPr="002214AB" w:rsidTr="002214AB">
        <w:trPr>
          <w:jc w:val="center"/>
        </w:trPr>
        <w:tc>
          <w:tcPr>
            <w:tcW w:w="13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第一产业</w:t>
            </w: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农业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1382</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0.76%</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43.66%</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林业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0.08%</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-48.12%</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畜牧业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766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0.42%</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126.63%</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渔业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0.01%</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-71.08%</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农、林、牧、渔服务业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2973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1.64%</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83.18%</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小计</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5283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2.91%</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61.46%</w:t>
            </w:r>
          </w:p>
        </w:tc>
      </w:tr>
      <w:tr w:rsidR="002214AB" w:rsidRPr="002214AB" w:rsidTr="002214AB">
        <w:trPr>
          <w:jc w:val="center"/>
        </w:trPr>
        <w:tc>
          <w:tcPr>
            <w:tcW w:w="13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宋体" w:eastAsia="宋体" w:hAnsi="宋体" w:cs="宋体" w:hint="eastAsia"/>
                <w:b/>
                <w:bCs/>
                <w:kern w:val="0"/>
                <w:sz w:val="24"/>
                <w:szCs w:val="24"/>
              </w:rPr>
              <w:t> </w:t>
            </w:r>
          </w:p>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第二产业</w:t>
            </w: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采矿业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1905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1.05%</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-0.73%</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制造业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26527</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14.62%</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-14.84%</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电力、燃气及水的生产和供应业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2128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1.17%</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60.00%</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建筑业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23036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12.69%</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16.90%</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小计</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53596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29.53%</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-0.94%</w:t>
            </w:r>
          </w:p>
        </w:tc>
      </w:tr>
      <w:tr w:rsidR="002214AB" w:rsidRPr="002214AB" w:rsidTr="002214AB">
        <w:trPr>
          <w:jc w:val="center"/>
        </w:trPr>
        <w:tc>
          <w:tcPr>
            <w:tcW w:w="13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第三产业</w:t>
            </w: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交通运输、仓储和邮政业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2386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1.31%</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7.33%</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信息传输、计算机服务和软件业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31926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17.59%</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10.71%</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批发和零售业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11114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6.12%</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-28.76%</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住宿和餐饮业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1721</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0.95%</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-33.19%</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金融业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8123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4.48%</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-15.46%</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房地产业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29053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16.01%</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-15.52%</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租赁和商务服务业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16135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8.89%</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14.91%</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科学研究、技术服务和地质勘查业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1367</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0.75%</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1.79%</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水利、环境和公共设施管理业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1724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0.95%</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37.92%</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居民服务和其他服务业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3791</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2.09%</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-21.35%</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教育</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11804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6.50%</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27.85%</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卫生、社会保障和社会福利业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495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0.27%</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21.92%</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文化、体育和娱乐业</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2345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1.29%</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-46.05%</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公共管理和社会组织</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535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0.29%</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63.11%</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国际组织</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0.06%</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10200.00%</w:t>
            </w:r>
          </w:p>
        </w:tc>
      </w:tr>
      <w:tr w:rsidR="002214AB" w:rsidRPr="002214AB" w:rsidTr="002214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14AB" w:rsidRPr="002214AB" w:rsidRDefault="002214AB" w:rsidP="002214AB">
            <w:pPr>
              <w:widowControl/>
              <w:jc w:val="left"/>
              <w:rPr>
                <w:rFonts w:ascii="宋体" w:eastAsia="宋体" w:hAnsi="宋体" w:cs="宋体"/>
                <w:kern w:val="0"/>
                <w:sz w:val="24"/>
                <w:szCs w:val="24"/>
              </w:rPr>
            </w:pPr>
          </w:p>
        </w:tc>
        <w:tc>
          <w:tcPr>
            <w:tcW w:w="4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小计</w:t>
            </w:r>
          </w:p>
        </w:tc>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122622</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67.56%</w:t>
            </w:r>
          </w:p>
        </w:tc>
        <w:tc>
          <w:tcPr>
            <w:tcW w:w="1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-4.95%</w:t>
            </w:r>
          </w:p>
        </w:tc>
      </w:tr>
      <w:tr w:rsidR="002214AB" w:rsidRPr="002214AB" w:rsidTr="002214AB">
        <w:trPr>
          <w:jc w:val="center"/>
        </w:trPr>
        <w:tc>
          <w:tcPr>
            <w:tcW w:w="5610" w:type="dxa"/>
            <w:gridSpan w:val="2"/>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bottom"/>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合计</w:t>
            </w:r>
          </w:p>
        </w:tc>
        <w:tc>
          <w:tcPr>
            <w:tcW w:w="138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181501</w:t>
            </w:r>
          </w:p>
        </w:tc>
        <w:tc>
          <w:tcPr>
            <w:tcW w:w="1305"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w:t>
            </w:r>
          </w:p>
        </w:tc>
        <w:tc>
          <w:tcPr>
            <w:tcW w:w="120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-2.62%</w:t>
            </w:r>
          </w:p>
        </w:tc>
      </w:tr>
    </w:tbl>
    <w:p w:rsidR="002214AB" w:rsidRPr="002214AB" w:rsidRDefault="002214AB" w:rsidP="002214AB">
      <w:pPr>
        <w:widowControl/>
        <w:shd w:val="clear" w:color="auto" w:fill="FFFFFF"/>
        <w:spacing w:line="450" w:lineRule="atLeast"/>
        <w:jc w:val="left"/>
        <w:rPr>
          <w:rFonts w:ascii="宋体" w:eastAsia="宋体" w:hAnsi="宋体" w:cs="宋体"/>
          <w:color w:val="333333"/>
          <w:kern w:val="0"/>
          <w:sz w:val="24"/>
          <w:szCs w:val="24"/>
        </w:rPr>
      </w:pP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（一）房地产业人才需求回落</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房地产业的人才需求在本季度出现回落，其需求人才数为29053人，比上年同期的34391人减少5338人，同比大幅下降15.52%，环比下降8.70%。其中，房地产开发经营行业人才需求下降较大，其需求人才数为10305人，比上年同期的14335人减少4030人，同比大幅下降28.11%，这是导致房地产行业人才需求同比减少的主要原因。</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b/>
          <w:bCs/>
          <w:noProof/>
          <w:color w:val="333333"/>
          <w:kern w:val="0"/>
          <w:sz w:val="24"/>
          <w:szCs w:val="24"/>
        </w:rPr>
        <w:drawing>
          <wp:inline distT="0" distB="0" distL="0" distR="0">
            <wp:extent cx="8582025" cy="3676650"/>
            <wp:effectExtent l="19050" t="0" r="9525" b="0"/>
            <wp:docPr id="50" name="图片 50" descr="http://image.gxrc.com/news/images/2020/beaec625-f1b2-4309-8ee2-6dbf5c1f01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gxrc.com/news/images/2020/beaec625-f1b2-4309-8ee2-6dbf5c1f011d.png"/>
                    <pic:cNvPicPr>
                      <a:picLocks noChangeAspect="1" noChangeArrowheads="1"/>
                    </pic:cNvPicPr>
                  </pic:nvPicPr>
                  <pic:blipFill>
                    <a:blip r:embed="rId7" cstate="print"/>
                    <a:srcRect/>
                    <a:stretch>
                      <a:fillRect/>
                    </a:stretch>
                  </pic:blipFill>
                  <pic:spPr bwMode="auto">
                    <a:xfrm>
                      <a:off x="0" y="0"/>
                      <a:ext cx="8582025" cy="3676650"/>
                    </a:xfrm>
                    <a:prstGeom prst="rect">
                      <a:avLst/>
                    </a:prstGeom>
                    <a:noFill/>
                    <a:ln w="9525">
                      <a:noFill/>
                      <a:miter lim="800000"/>
                      <a:headEnd/>
                      <a:tailEnd/>
                    </a:ln>
                  </pic:spPr>
                </pic:pic>
              </a:graphicData>
            </a:graphic>
          </wp:inline>
        </w:drawing>
      </w:r>
      <w:r w:rsidRPr="002214AB">
        <w:rPr>
          <w:rFonts w:ascii="宋体" w:eastAsia="宋体" w:hAnsi="宋体" w:cs="宋体"/>
          <w:b/>
          <w:bCs/>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（二）制造业人才需求同比下滑</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制造业需求人才数为26527人，与上年同期相比减少了4621人，同比下降14.84%。其中人才需求同比减少较大的行业主要是快速消费品行业，其需求人才数为8530人，比上年同期减少5740人，同比降幅为40.22%。</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b/>
          <w:bCs/>
          <w:noProof/>
          <w:color w:val="333333"/>
          <w:kern w:val="0"/>
          <w:sz w:val="24"/>
          <w:szCs w:val="24"/>
        </w:rPr>
        <w:drawing>
          <wp:inline distT="0" distB="0" distL="0" distR="0">
            <wp:extent cx="9201150" cy="3819525"/>
            <wp:effectExtent l="19050" t="0" r="0" b="0"/>
            <wp:docPr id="51" name="图片 51" descr="http://image.gxrc.com/news/images/2020/519013f4-5c80-47cb-9821-fe403e05a0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gxrc.com/news/images/2020/519013f4-5c80-47cb-9821-fe403e05a0a7.png"/>
                    <pic:cNvPicPr>
                      <a:picLocks noChangeAspect="1" noChangeArrowheads="1"/>
                    </pic:cNvPicPr>
                  </pic:nvPicPr>
                  <pic:blipFill>
                    <a:blip r:embed="rId8" cstate="print"/>
                    <a:srcRect/>
                    <a:stretch>
                      <a:fillRect/>
                    </a:stretch>
                  </pic:blipFill>
                  <pic:spPr bwMode="auto">
                    <a:xfrm>
                      <a:off x="0" y="0"/>
                      <a:ext cx="9201150" cy="3819525"/>
                    </a:xfrm>
                    <a:prstGeom prst="rect">
                      <a:avLst/>
                    </a:prstGeom>
                    <a:noFill/>
                    <a:ln w="9525">
                      <a:noFill/>
                      <a:miter lim="800000"/>
                      <a:headEnd/>
                      <a:tailEnd/>
                    </a:ln>
                  </pic:spPr>
                </pic:pic>
              </a:graphicData>
            </a:graphic>
          </wp:inline>
        </w:drawing>
      </w:r>
      <w:r w:rsidRPr="002214AB">
        <w:rPr>
          <w:rFonts w:ascii="宋体" w:eastAsia="宋体" w:hAnsi="宋体" w:cs="宋体"/>
          <w:b/>
          <w:bCs/>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（三）批发和零售业人才需求同比大幅下滑</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批发和零售业需求人才数为11114人，与上年同期的15600人相比减少了4486人，同比大幅下降28.76%，其中批发/零售行业人才需求的减少是导致该行业人才需求同比大幅下降的主要原因，其需求人才数为8900人，比上年同期减少4164人，同比大幅下降31.87%。</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658225" cy="3657600"/>
            <wp:effectExtent l="19050" t="0" r="9525" b="0"/>
            <wp:docPr id="52" name="图片 52" descr="http://image.gxrc.com/news/images/2020/8c77cc89-03ff-46d7-9f3c-9230020d8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gxrc.com/news/images/2020/8c77cc89-03ff-46d7-9f3c-9230020d8932.png"/>
                    <pic:cNvPicPr>
                      <a:picLocks noChangeAspect="1" noChangeArrowheads="1"/>
                    </pic:cNvPicPr>
                  </pic:nvPicPr>
                  <pic:blipFill>
                    <a:blip r:embed="rId9" cstate="print"/>
                    <a:srcRect/>
                    <a:stretch>
                      <a:fillRect/>
                    </a:stretch>
                  </pic:blipFill>
                  <pic:spPr bwMode="auto">
                    <a:xfrm>
                      <a:off x="0" y="0"/>
                      <a:ext cx="8658225" cy="365760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（四）信息传输/计算机服务和软件业人才需求开始回升</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信息传输/计算机服务和软件业人才需求在经过6个季度的持续低迷之后在本季度开始回升，其需求人才数为31926人，与上年同期的28838人相比，增加了3088人，同比增长10.71%。其中，互联网和计算机硬件及网络设备行业人才需求增长较大，这两个行业的需求人才数分别为14705人和5284人，比上年同期分别增加7358人和3501人，同比涨幅分别达到100.15%和196.35%，这是信息传输/计算机服务和软件业人才需求的主要增长点。</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801100" cy="3781425"/>
            <wp:effectExtent l="19050" t="0" r="0" b="0"/>
            <wp:docPr id="53" name="图片 53" descr="http://image.gxrc.com/news/images/2020/57ab6a49-b471-4287-b999-250067b92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gxrc.com/news/images/2020/57ab6a49-b471-4287-b999-250067b925ca.png"/>
                    <pic:cNvPicPr>
                      <a:picLocks noChangeAspect="1" noChangeArrowheads="1"/>
                    </pic:cNvPicPr>
                  </pic:nvPicPr>
                  <pic:blipFill>
                    <a:blip r:embed="rId10" cstate="print"/>
                    <a:srcRect/>
                    <a:stretch>
                      <a:fillRect/>
                    </a:stretch>
                  </pic:blipFill>
                  <pic:spPr bwMode="auto">
                    <a:xfrm>
                      <a:off x="0" y="0"/>
                      <a:ext cx="8801100" cy="3781425"/>
                    </a:xfrm>
                    <a:prstGeom prst="rect">
                      <a:avLst/>
                    </a:prstGeom>
                    <a:noFill/>
                    <a:ln w="9525">
                      <a:noFill/>
                      <a:miter lim="800000"/>
                      <a:headEnd/>
                      <a:tailEnd/>
                    </a:ln>
                  </pic:spPr>
                </pic:pic>
              </a:graphicData>
            </a:graphic>
          </wp:inline>
        </w:drawing>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（五）建筑业人才需求同比增量排名第一</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建筑业的需求人才数同比增长明显，其人才需求为23036人，比上年同期的19706人增加3330人，同比增长16.90%，是本季度人才需求同比增长量最大的行业。其中房屋和土木工程建筑行业是建筑业人才需求的主要增长点，其需求人才数为12709人，比上年同期增加4424人，同比涨幅为34.81%。</w:t>
      </w:r>
      <w:r>
        <w:rPr>
          <w:rFonts w:ascii="宋体" w:eastAsia="宋体" w:hAnsi="宋体" w:cs="宋体"/>
          <w:noProof/>
          <w:color w:val="333333"/>
          <w:kern w:val="0"/>
          <w:sz w:val="24"/>
          <w:szCs w:val="24"/>
        </w:rPr>
        <w:drawing>
          <wp:inline distT="0" distB="0" distL="0" distR="0">
            <wp:extent cx="8829675" cy="3724275"/>
            <wp:effectExtent l="19050" t="0" r="9525" b="0"/>
            <wp:docPr id="54" name="图片 54" descr="http://image.gxrc.com/news/images/2020/04af3498-eccb-44c8-9669-cf5b7d1c5f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gxrc.com/news/images/2020/04af3498-eccb-44c8-9669-cf5b7d1c5fd3.png"/>
                    <pic:cNvPicPr>
                      <a:picLocks noChangeAspect="1" noChangeArrowheads="1"/>
                    </pic:cNvPicPr>
                  </pic:nvPicPr>
                  <pic:blipFill>
                    <a:blip r:embed="rId11" cstate="print"/>
                    <a:srcRect/>
                    <a:stretch>
                      <a:fillRect/>
                    </a:stretch>
                  </pic:blipFill>
                  <pic:spPr bwMode="auto">
                    <a:xfrm>
                      <a:off x="0" y="0"/>
                      <a:ext cx="8829675" cy="3724275"/>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五、职位供需分布特点</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2020年第二季度，广西人才网的总人才供求比为1.92，比上年同期的1.48增加0.44，就业压力有所增大。</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具体情况见下表：</w:t>
      </w:r>
    </w:p>
    <w:tbl>
      <w:tblPr>
        <w:tblW w:w="9529" w:type="dxa"/>
        <w:jc w:val="center"/>
        <w:tblCellMar>
          <w:top w:w="15" w:type="dxa"/>
          <w:left w:w="15" w:type="dxa"/>
          <w:bottom w:w="15" w:type="dxa"/>
          <w:right w:w="15" w:type="dxa"/>
        </w:tblCellMar>
        <w:tblLook w:val="04A0"/>
      </w:tblPr>
      <w:tblGrid>
        <w:gridCol w:w="839"/>
        <w:gridCol w:w="4577"/>
        <w:gridCol w:w="1531"/>
        <w:gridCol w:w="1261"/>
        <w:gridCol w:w="1321"/>
      </w:tblGrid>
      <w:tr w:rsidR="002214AB" w:rsidRPr="002214AB" w:rsidTr="002214AB">
        <w:trPr>
          <w:jc w:val="center"/>
        </w:trPr>
        <w:tc>
          <w:tcPr>
            <w:tcW w:w="9525"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人才供求对比情况</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bottom"/>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序号</w:t>
            </w:r>
          </w:p>
        </w:tc>
        <w:tc>
          <w:tcPr>
            <w:tcW w:w="456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类型</w:t>
            </w:r>
          </w:p>
        </w:tc>
        <w:tc>
          <w:tcPr>
            <w:tcW w:w="153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bottom"/>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求职</w:t>
            </w:r>
          </w:p>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人才数</w:t>
            </w:r>
          </w:p>
        </w:tc>
        <w:tc>
          <w:tcPr>
            <w:tcW w:w="126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bottom"/>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需求</w:t>
            </w:r>
          </w:p>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人才数</w:t>
            </w:r>
          </w:p>
        </w:tc>
        <w:tc>
          <w:tcPr>
            <w:tcW w:w="1305"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bottom"/>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人才</w:t>
            </w:r>
          </w:p>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供求比</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宋体" w:eastAsia="宋体" w:hAnsi="宋体" w:cs="宋体" w:hint="eastAsia"/>
                <w:kern w:val="0"/>
                <w:sz w:val="24"/>
                <w:szCs w:val="24"/>
              </w:rPr>
              <w:t>1</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农林渔牧类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1459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989</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高级管理类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3827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1811</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2.11</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人力资源/人事类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12448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3332</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3.74</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行政/文职/后勤类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32335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7517</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4.30</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5</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财务/税务/审计/统计类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30241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5221</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5.79</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6</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生产制造/工厂管理类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6962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2927</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2.38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7</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质量保证/品质管理类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2358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2473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0.95</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8</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采购类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2221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642</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3.46</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9</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市场/营销/策划/推广类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8919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11474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0.78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10</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销售类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17120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37039</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0.46</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11</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客服/技术支持类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5777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7883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0.73</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12</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电力/能源/矿产/测绘</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4072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863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4.72</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13</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机械/机器设备/仪器仪表类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5184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3194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1.62</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14</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化工类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2608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17.99</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15</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生物/医药/医疗器械类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4892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322</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15.19</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16</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汽车4S/维修/驾培类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3050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1186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2.57</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17</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轻工/食品/工艺品</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1185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11.50</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18</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服装/纺织/皮革类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0.81</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19</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计算机硬件开发类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1008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11.86</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20</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计算机软件开发类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3651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1099</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3.32</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21</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IT管理/项目协调类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1137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6.89</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22</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IT质量管理/测试/配置管理类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795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6.36</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23</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IT运维/技术支持/系统集成类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3584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1338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24</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互联网/移动互联网开发/设计类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2234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803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2.78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25</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互联网产品/运营管理/电子商务类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4375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2254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1.94</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26</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手机/通信技术类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2010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443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4.54</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27</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电子/电器类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2624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800</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3.28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28</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技工类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4380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3820</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1.15</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29</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建筑/工程类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39841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17199</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2.32</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30</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房地产开发/经纪/中介类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8994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9032</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1.00</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31</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物业管理类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3617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1408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2.57</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32</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贸易/进出口类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2551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257</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9.93</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33</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物流/仓储类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7079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2033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3.48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34</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交通运输服务</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4035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738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5.47</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35</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证券/期货/投资管理/服务类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2424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1193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2.03</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36</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银行类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3479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1136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3.06</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37</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保险类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1869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950</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1.97</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38</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艺术/设计类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5640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1408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4.01</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39</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广告类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1520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546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2.78</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40</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会展/公关/活动类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1088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318</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3.42</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41</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影视类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1712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1215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1.41</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42</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文字媒体/写作类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2106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153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13.76</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43</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出版/印刷类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43</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5.05</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44</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百货/超市/零售类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3382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2689</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1.26</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45</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餐饮/娱乐类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3318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1809</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1.83</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46</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酒店/旅游类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3444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651</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5.29</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47</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美容/保健类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638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770</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0.83</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48</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翻译类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1070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140</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7.64</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49</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法律/法务/合规类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2183</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741</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2.95</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50</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咨询/顾问/中介类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909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1325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0.69</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51</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培训类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2690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1016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2.65</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52</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医院/医疗/护理类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7717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2186</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3.53</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53</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文教/科研类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17663</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5845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3.02</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54</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环境保护类</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2100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915</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2.30</w:t>
            </w:r>
          </w:p>
        </w:tc>
      </w:tr>
      <w:tr w:rsidR="002214AB" w:rsidRPr="002214AB" w:rsidTr="002214AB">
        <w:trPr>
          <w:jc w:val="center"/>
        </w:trPr>
        <w:tc>
          <w:tcPr>
            <w:tcW w:w="8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2214AB" w:rsidRPr="002214AB" w:rsidRDefault="002214AB" w:rsidP="002214AB">
            <w:pPr>
              <w:widowControl/>
              <w:jc w:val="right"/>
              <w:rPr>
                <w:rFonts w:ascii="宋体" w:eastAsia="宋体" w:hAnsi="宋体" w:cs="宋体"/>
                <w:kern w:val="0"/>
                <w:sz w:val="24"/>
                <w:szCs w:val="24"/>
              </w:rPr>
            </w:pPr>
            <w:r w:rsidRPr="002214AB">
              <w:rPr>
                <w:rFonts w:ascii="仿宋_GB2312" w:eastAsia="仿宋_GB2312" w:hAnsi="宋体" w:cs="宋体" w:hint="eastAsia"/>
                <w:kern w:val="0"/>
                <w:sz w:val="24"/>
                <w:szCs w:val="24"/>
              </w:rPr>
              <w:t>55</w:t>
            </w:r>
          </w:p>
        </w:tc>
        <w:tc>
          <w:tcPr>
            <w:tcW w:w="45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left"/>
              <w:rPr>
                <w:rFonts w:ascii="宋体" w:eastAsia="宋体" w:hAnsi="宋体" w:cs="宋体"/>
                <w:kern w:val="0"/>
                <w:sz w:val="24"/>
                <w:szCs w:val="24"/>
              </w:rPr>
            </w:pPr>
            <w:r w:rsidRPr="002214AB">
              <w:rPr>
                <w:rFonts w:ascii="仿宋_GB2312" w:eastAsia="仿宋_GB2312" w:hAnsi="宋体" w:cs="宋体" w:hint="eastAsia"/>
                <w:b/>
                <w:bCs/>
                <w:kern w:val="0"/>
                <w:sz w:val="24"/>
                <w:szCs w:val="24"/>
              </w:rPr>
              <w:t>其他职位</w:t>
            </w:r>
          </w:p>
        </w:tc>
        <w:tc>
          <w:tcPr>
            <w:tcW w:w="15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46658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27604</w:t>
            </w:r>
          </w:p>
        </w:tc>
        <w:tc>
          <w:tcPr>
            <w:tcW w:w="13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kern w:val="0"/>
                <w:sz w:val="24"/>
                <w:szCs w:val="24"/>
              </w:rPr>
              <w:t>1.69</w:t>
            </w:r>
          </w:p>
        </w:tc>
      </w:tr>
      <w:tr w:rsidR="002214AB" w:rsidRPr="002214AB" w:rsidTr="002214AB">
        <w:trPr>
          <w:jc w:val="center"/>
        </w:trPr>
        <w:tc>
          <w:tcPr>
            <w:tcW w:w="5415" w:type="dxa"/>
            <w:gridSpan w:val="2"/>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bottom"/>
            <w:hideMark/>
          </w:tcPr>
          <w:p w:rsidR="002214AB" w:rsidRPr="002214AB" w:rsidRDefault="002214AB" w:rsidP="002214AB">
            <w:pPr>
              <w:widowControl/>
              <w:jc w:val="center"/>
              <w:rPr>
                <w:rFonts w:ascii="宋体" w:eastAsia="宋体" w:hAnsi="宋体" w:cs="宋体"/>
                <w:kern w:val="0"/>
                <w:sz w:val="24"/>
                <w:szCs w:val="24"/>
              </w:rPr>
            </w:pPr>
            <w:r w:rsidRPr="002214AB">
              <w:rPr>
                <w:rFonts w:ascii="仿宋_GB2312" w:eastAsia="仿宋_GB2312" w:hAnsi="宋体" w:cs="宋体" w:hint="eastAsia"/>
                <w:b/>
                <w:bCs/>
                <w:kern w:val="0"/>
                <w:sz w:val="24"/>
                <w:szCs w:val="24"/>
              </w:rPr>
              <w:t>合计</w:t>
            </w:r>
          </w:p>
        </w:tc>
        <w:tc>
          <w:tcPr>
            <w:tcW w:w="153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348504</w:t>
            </w:r>
          </w:p>
        </w:tc>
        <w:tc>
          <w:tcPr>
            <w:tcW w:w="1260"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181501</w:t>
            </w:r>
          </w:p>
        </w:tc>
        <w:tc>
          <w:tcPr>
            <w:tcW w:w="1305" w:type="dxa"/>
            <w:tcBorders>
              <w:top w:val="single" w:sz="8" w:space="0" w:color="auto"/>
              <w:left w:val="single" w:sz="8" w:space="0" w:color="auto"/>
              <w:bottom w:val="single" w:sz="8" w:space="0" w:color="auto"/>
              <w:right w:val="single" w:sz="8" w:space="0" w:color="auto"/>
            </w:tcBorders>
            <w:shd w:val="clear" w:color="auto" w:fill="7AA0CD"/>
            <w:tcMar>
              <w:top w:w="0" w:type="dxa"/>
              <w:left w:w="0" w:type="dxa"/>
              <w:bottom w:w="0" w:type="dxa"/>
              <w:right w:w="0" w:type="dxa"/>
            </w:tcMar>
            <w:vAlign w:val="center"/>
            <w:hideMark/>
          </w:tcPr>
          <w:p w:rsidR="002214AB" w:rsidRPr="002214AB" w:rsidRDefault="002214AB" w:rsidP="002214AB">
            <w:pPr>
              <w:widowControl/>
              <w:jc w:val="right"/>
              <w:textAlignment w:val="bottom"/>
              <w:rPr>
                <w:rFonts w:ascii="宋体" w:eastAsia="宋体" w:hAnsi="宋体" w:cs="宋体"/>
                <w:kern w:val="0"/>
                <w:sz w:val="24"/>
                <w:szCs w:val="24"/>
              </w:rPr>
            </w:pPr>
            <w:r w:rsidRPr="002214AB">
              <w:rPr>
                <w:rFonts w:ascii="宋体" w:eastAsia="宋体" w:hAnsi="宋体" w:cs="宋体" w:hint="eastAsia"/>
                <w:b/>
                <w:bCs/>
                <w:kern w:val="0"/>
                <w:sz w:val="24"/>
                <w:szCs w:val="24"/>
              </w:rPr>
              <w:t>1.92</w:t>
            </w:r>
          </w:p>
        </w:tc>
      </w:tr>
    </w:tbl>
    <w:p w:rsidR="002214AB" w:rsidRPr="002214AB" w:rsidRDefault="002214AB" w:rsidP="002214AB">
      <w:pPr>
        <w:widowControl/>
        <w:shd w:val="clear" w:color="auto" w:fill="FFFFFF"/>
        <w:spacing w:line="450" w:lineRule="atLeast"/>
        <w:jc w:val="left"/>
        <w:rPr>
          <w:rFonts w:ascii="宋体" w:eastAsia="宋体" w:hAnsi="宋体" w:cs="宋体"/>
          <w:color w:val="333333"/>
          <w:kern w:val="0"/>
          <w:sz w:val="24"/>
          <w:szCs w:val="24"/>
        </w:rPr>
      </w:pP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（一）职位需求特点</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通过广西人才网招聘人才的用人单位共13357家，同比下降6.63%，需求人才数为181501人，同比下降2.62%。在54个主要职位类型中，超过四成职位的人才需求出现不同程度的下滑，其中销售类、传统管理类职位（包含行政/文职/后勤类、人力资源/人事类及财务/税务/审计/统计类等职位类别，下同）等职位人才需求的减少是导致总体职位人才需求下降的主要原因。</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需求人才数处于前十位的职位类型见下图：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7591425" cy="4810125"/>
            <wp:effectExtent l="19050" t="0" r="9525" b="0"/>
            <wp:docPr id="55" name="图片 55" descr="http://image.gxrc.com/news/images/2020/819023d6-adf1-4c1a-ba25-ffee3bb668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gxrc.com/news/images/2020/819023d6-adf1-4c1a-ba25-ffee3bb668ab.png"/>
                    <pic:cNvPicPr>
                      <a:picLocks noChangeAspect="1" noChangeArrowheads="1"/>
                    </pic:cNvPicPr>
                  </pic:nvPicPr>
                  <pic:blipFill>
                    <a:blip r:embed="rId12" cstate="print"/>
                    <a:srcRect/>
                    <a:stretch>
                      <a:fillRect/>
                    </a:stretch>
                  </pic:blipFill>
                  <pic:spPr bwMode="auto">
                    <a:xfrm>
                      <a:off x="0" y="0"/>
                      <a:ext cx="7591425" cy="4810125"/>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如图所示，上述十个职位类型的需求人才数总计108362人，占人才总需求量的59.70%，其中销售类职位需求长期以绝对优势位居首位，其需求人才数达到37039人，占比为20.41%。</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1.销售类职位人才需求虽同比小幅下滑，但环比呈现回升态势</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2020年第二季度，广西人才网中销售类职位需求人才数为37039人，与上年同期的38951人相比，虽小幅下降4.91%，但与上季度相比增加了10556人，大幅增长39.86%，呈现回升态势。</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9153525" cy="3762375"/>
            <wp:effectExtent l="19050" t="0" r="9525" b="0"/>
            <wp:docPr id="56" name="图片 56" descr="http://image.gxrc.com/news/images/2020/311ed952-2fa3-4a6c-8527-40878b7f7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gxrc.com/news/images/2020/311ed952-2fa3-4a6c-8527-40878b7f72a9.png"/>
                    <pic:cNvPicPr>
                      <a:picLocks noChangeAspect="1" noChangeArrowheads="1"/>
                    </pic:cNvPicPr>
                  </pic:nvPicPr>
                  <pic:blipFill>
                    <a:blip r:embed="rId13" cstate="print"/>
                    <a:srcRect/>
                    <a:stretch>
                      <a:fillRect/>
                    </a:stretch>
                  </pic:blipFill>
                  <pic:spPr bwMode="auto">
                    <a:xfrm>
                      <a:off x="0" y="0"/>
                      <a:ext cx="9153525" cy="3762375"/>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2.三大传统管理类职位人才需求总量同比大幅下滑</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2020年第二季度，广西人才网中传统管理类职位（</w:t>
      </w:r>
      <w:r w:rsidRPr="002214AB">
        <w:rPr>
          <w:rFonts w:ascii="宋体" w:eastAsia="宋体" w:hAnsi="宋体" w:cs="宋体"/>
          <w:b/>
          <w:bCs/>
          <w:color w:val="333333"/>
          <w:kern w:val="0"/>
          <w:sz w:val="24"/>
          <w:szCs w:val="24"/>
        </w:rPr>
        <w:t>包含行政/文职/后勤类、人力资源/人事类及财务/税务/审计/统计类等职位类别，下同</w:t>
      </w:r>
      <w:r w:rsidRPr="002214AB">
        <w:rPr>
          <w:rFonts w:ascii="宋体" w:eastAsia="宋体" w:hAnsi="宋体" w:cs="宋体"/>
          <w:color w:val="333333"/>
          <w:kern w:val="0"/>
          <w:sz w:val="24"/>
          <w:szCs w:val="24"/>
        </w:rPr>
        <w:t>）的人才需求总量为16070人，与上年同期相比减少3451人，同比下滑17.68%。其中行政/文职/后勤类、人力资源/人事类、财务/税务/审计/统计类职位的人才需求与上年同期相比分别减少了1484人、1229和738人，同比降幅分别为16.49%、26.95%和12.38%。</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r>
        <w:rPr>
          <w:rFonts w:ascii="宋体" w:eastAsia="宋体" w:hAnsi="宋体" w:cs="宋体"/>
          <w:noProof/>
          <w:color w:val="333333"/>
          <w:kern w:val="0"/>
          <w:sz w:val="24"/>
          <w:szCs w:val="24"/>
        </w:rPr>
        <w:drawing>
          <wp:inline distT="0" distB="0" distL="0" distR="0">
            <wp:extent cx="8553450" cy="3714750"/>
            <wp:effectExtent l="19050" t="0" r="0" b="0"/>
            <wp:docPr id="57" name="图片 57" descr="http://image.gxrc.com/news/images/2020/8a575daa-d60b-4986-bd6c-ca2808e78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gxrc.com/news/images/2020/8a575daa-d60b-4986-bd6c-ca2808e78618.png"/>
                    <pic:cNvPicPr>
                      <a:picLocks noChangeAspect="1" noChangeArrowheads="1"/>
                    </pic:cNvPicPr>
                  </pic:nvPicPr>
                  <pic:blipFill>
                    <a:blip r:embed="rId14" cstate="print"/>
                    <a:srcRect/>
                    <a:stretch>
                      <a:fillRect/>
                    </a:stretch>
                  </pic:blipFill>
                  <pic:spPr bwMode="auto">
                    <a:xfrm>
                      <a:off x="0" y="0"/>
                      <a:ext cx="8553450" cy="371475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3.建筑/工程类职位人才需同比增量排名第一</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建筑/工程类职位需求人才数为17199人，比上年同期的14901人增加2298人，同比增长15.42%。建筑/工程类职位中有超过七成的职位人才需求呈现增长态势，其中同比增长量排名前三的有工程监理/督导/验收、工程造价师/预结算/审计以及资料员/合同管理员等职位，同比增长量分别为506人、369人以及257人，同比涨幅分别为48.42%、23.82%以及18.52%。</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572500" cy="3676650"/>
            <wp:effectExtent l="19050" t="0" r="0" b="0"/>
            <wp:docPr id="58" name="图片 58" descr="http://image.gxrc.com/news/images/2020/e5f31db0-63fc-4b32-aa3b-1233580cef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gxrc.com/news/images/2020/e5f31db0-63fc-4b32-aa3b-1233580cefa8.png"/>
                    <pic:cNvPicPr>
                      <a:picLocks noChangeAspect="1" noChangeArrowheads="1"/>
                    </pic:cNvPicPr>
                  </pic:nvPicPr>
                  <pic:blipFill>
                    <a:blip r:embed="rId15" cstate="print"/>
                    <a:srcRect/>
                    <a:stretch>
                      <a:fillRect/>
                    </a:stretch>
                  </pic:blipFill>
                  <pic:spPr bwMode="auto">
                    <a:xfrm>
                      <a:off x="0" y="0"/>
                      <a:ext cx="8572500" cy="367665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（二）人才供应特点</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2020年第二季度，广西人才网的求职人才数为348504人，同比增长26.47%，在54个主要职位类型中，有51个职位类型的求职人才数呈现不同程度的增长。</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求职人才数处于前十名的热门职位类型见下图：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b/>
          <w:bCs/>
          <w:noProof/>
          <w:color w:val="333333"/>
          <w:kern w:val="0"/>
          <w:sz w:val="24"/>
          <w:szCs w:val="24"/>
        </w:rPr>
        <w:drawing>
          <wp:inline distT="0" distB="0" distL="0" distR="0">
            <wp:extent cx="7581900" cy="4857750"/>
            <wp:effectExtent l="19050" t="0" r="0" b="0"/>
            <wp:docPr id="59" name="图片 59" descr="http://image.gxrc.com/news/images/2020/f44f8304-d090-4b9b-b9ec-ab9725dd9d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gxrc.com/news/images/2020/f44f8304-d090-4b9b-b9ec-ab9725dd9dd5.png"/>
                    <pic:cNvPicPr>
                      <a:picLocks noChangeAspect="1" noChangeArrowheads="1"/>
                    </pic:cNvPicPr>
                  </pic:nvPicPr>
                  <pic:blipFill>
                    <a:blip r:embed="rId16" cstate="print"/>
                    <a:srcRect/>
                    <a:stretch>
                      <a:fillRect/>
                    </a:stretch>
                  </pic:blipFill>
                  <pic:spPr bwMode="auto">
                    <a:xfrm>
                      <a:off x="0" y="0"/>
                      <a:ext cx="7581900" cy="4857750"/>
                    </a:xfrm>
                    <a:prstGeom prst="rect">
                      <a:avLst/>
                    </a:prstGeom>
                    <a:noFill/>
                    <a:ln w="9525">
                      <a:noFill/>
                      <a:miter lim="800000"/>
                      <a:headEnd/>
                      <a:tailEnd/>
                    </a:ln>
                  </pic:spPr>
                </pic:pic>
              </a:graphicData>
            </a:graphic>
          </wp:inline>
        </w:drawing>
      </w:r>
      <w:r w:rsidRPr="002214AB">
        <w:rPr>
          <w:rFonts w:ascii="宋体" w:eastAsia="宋体" w:hAnsi="宋体" w:cs="宋体"/>
          <w:b/>
          <w:bCs/>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如图所示，上述十个职位类型的求职人才数量总计182357人，合计占比达到52.33%。其中，建筑/工程类、行政/文职/后勤类及财务/税务/审计/统计类这三类职位类型的求职人才数稳居前三位，均超过30000人。</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1.建筑/工程类职位最受求职者青睐，人才供应量位居榜首</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2020年第二季度，广西人才网中建筑/工程类职位的求职人才数为39841人，与去年同期的33813人相比增加6028人，同比增长17.83%。</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b/>
          <w:bCs/>
          <w:noProof/>
          <w:color w:val="333333"/>
          <w:kern w:val="0"/>
          <w:sz w:val="24"/>
          <w:szCs w:val="24"/>
        </w:rPr>
        <w:drawing>
          <wp:inline distT="0" distB="0" distL="0" distR="0">
            <wp:extent cx="8810625" cy="3762375"/>
            <wp:effectExtent l="19050" t="0" r="9525" b="0"/>
            <wp:docPr id="60" name="图片 60" descr="http://image.gxrc.com/news/images/2020/1f88455c-00b0-4750-a5d1-b258f6fc32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gxrc.com/news/images/2020/1f88455c-00b0-4750-a5d1-b258f6fc32f9.png"/>
                    <pic:cNvPicPr>
                      <a:picLocks noChangeAspect="1" noChangeArrowheads="1"/>
                    </pic:cNvPicPr>
                  </pic:nvPicPr>
                  <pic:blipFill>
                    <a:blip r:embed="rId17" cstate="print"/>
                    <a:srcRect/>
                    <a:stretch>
                      <a:fillRect/>
                    </a:stretch>
                  </pic:blipFill>
                  <pic:spPr bwMode="auto">
                    <a:xfrm>
                      <a:off x="0" y="0"/>
                      <a:ext cx="8810625" cy="3762375"/>
                    </a:xfrm>
                    <a:prstGeom prst="rect">
                      <a:avLst/>
                    </a:prstGeom>
                    <a:noFill/>
                    <a:ln w="9525">
                      <a:noFill/>
                      <a:miter lim="800000"/>
                      <a:headEnd/>
                      <a:tailEnd/>
                    </a:ln>
                  </pic:spPr>
                </pic:pic>
              </a:graphicData>
            </a:graphic>
          </wp:inline>
        </w:drawing>
      </w:r>
      <w:r w:rsidRPr="002214AB">
        <w:rPr>
          <w:rFonts w:ascii="宋体" w:eastAsia="宋体" w:hAnsi="宋体" w:cs="宋体"/>
          <w:b/>
          <w:bCs/>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2.文教/科研类职位人才供应量同比增长接近翻番，创历史新高</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2020年第二季度，广西人才网中文教/科研类职位的人才供应量持续攀高，其求职人才数为17663人，比上年同期增加8564人，同比涨幅高达94.12%。</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724900" cy="3781425"/>
            <wp:effectExtent l="19050" t="0" r="0" b="0"/>
            <wp:docPr id="61" name="图片 61" descr="http://image.gxrc.com/news/images/2020/83b24a8c-8cd6-488b-892b-420eee7164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gxrc.com/news/images/2020/83b24a8c-8cd6-488b-892b-420eee7164aa.png"/>
                    <pic:cNvPicPr>
                      <a:picLocks noChangeAspect="1" noChangeArrowheads="1"/>
                    </pic:cNvPicPr>
                  </pic:nvPicPr>
                  <pic:blipFill>
                    <a:blip r:embed="rId18" cstate="print"/>
                    <a:srcRect/>
                    <a:stretch>
                      <a:fillRect/>
                    </a:stretch>
                  </pic:blipFill>
                  <pic:spPr bwMode="auto">
                    <a:xfrm>
                      <a:off x="0" y="0"/>
                      <a:ext cx="8724900" cy="3781425"/>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3.行政/文职/后勤类职位供应量同比大幅增长，创历史新高</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2020年第二季度，广西人才网中行政/文职/后勤类职位的求职人才数为32335人，比上年同期增加5274人，同比大幅增长19.49%。</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b/>
          <w:bCs/>
          <w:noProof/>
          <w:color w:val="333333"/>
          <w:kern w:val="0"/>
          <w:sz w:val="24"/>
          <w:szCs w:val="24"/>
        </w:rPr>
        <w:drawing>
          <wp:inline distT="0" distB="0" distL="0" distR="0">
            <wp:extent cx="9182100" cy="4010025"/>
            <wp:effectExtent l="19050" t="0" r="0" b="0"/>
            <wp:docPr id="62" name="图片 62" descr="http://image.gxrc.com/news/images/2020/206bb6f9-926f-48ca-a4be-b6ad56b197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gxrc.com/news/images/2020/206bb6f9-926f-48ca-a4be-b6ad56b1975b.png"/>
                    <pic:cNvPicPr>
                      <a:picLocks noChangeAspect="1" noChangeArrowheads="1"/>
                    </pic:cNvPicPr>
                  </pic:nvPicPr>
                  <pic:blipFill>
                    <a:blip r:embed="rId19" cstate="print"/>
                    <a:srcRect/>
                    <a:stretch>
                      <a:fillRect/>
                    </a:stretch>
                  </pic:blipFill>
                  <pic:spPr bwMode="auto">
                    <a:xfrm>
                      <a:off x="0" y="0"/>
                      <a:ext cx="9182100" cy="4010025"/>
                    </a:xfrm>
                    <a:prstGeom prst="rect">
                      <a:avLst/>
                    </a:prstGeom>
                    <a:noFill/>
                    <a:ln w="9525">
                      <a:noFill/>
                      <a:miter lim="800000"/>
                      <a:headEnd/>
                      <a:tailEnd/>
                    </a:ln>
                  </pic:spPr>
                </pic:pic>
              </a:graphicData>
            </a:graphic>
          </wp:inline>
        </w:drawing>
      </w:r>
      <w:r w:rsidRPr="002214AB">
        <w:rPr>
          <w:rFonts w:ascii="宋体" w:eastAsia="宋体" w:hAnsi="宋体" w:cs="宋体"/>
          <w:b/>
          <w:bCs/>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4.求职人才学历分布情况</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求职人才学历长期集中在大专和本科学历，其中大专学历求职人才数占比高达44.17%，本科学历求职人才数占比达42.71%，大专和本科学历的求职人才共计302789人，与上年同期的237823人相比增加64966人，同比增长27.32%。</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具体学历分布见下图：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r>
        <w:rPr>
          <w:rFonts w:ascii="宋体" w:eastAsia="宋体" w:hAnsi="宋体" w:cs="宋体"/>
          <w:noProof/>
          <w:color w:val="333333"/>
          <w:kern w:val="0"/>
          <w:sz w:val="24"/>
          <w:szCs w:val="24"/>
        </w:rPr>
        <w:drawing>
          <wp:inline distT="0" distB="0" distL="0" distR="0">
            <wp:extent cx="5581650" cy="3714750"/>
            <wp:effectExtent l="19050" t="0" r="0" b="0"/>
            <wp:docPr id="63" name="图片 63" descr="http://image.gxrc.com/news/images/2020/421cd317-420e-4735-839b-962c0f00be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gxrc.com/news/images/2020/421cd317-420e-4735-839b-962c0f00beea.png"/>
                    <pic:cNvPicPr>
                      <a:picLocks noChangeAspect="1" noChangeArrowheads="1"/>
                    </pic:cNvPicPr>
                  </pic:nvPicPr>
                  <pic:blipFill>
                    <a:blip r:embed="rId20" cstate="print"/>
                    <a:srcRect/>
                    <a:stretch>
                      <a:fillRect/>
                    </a:stretch>
                  </pic:blipFill>
                  <pic:spPr bwMode="auto">
                    <a:xfrm>
                      <a:off x="0" y="0"/>
                      <a:ext cx="5581650" cy="371475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（三）人才供需对比情况</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1、职位人才竞争情况</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广西人才网总体供求比为1.92，比上年同期增加0.44。54个主要职位类型中，人才供求比大于2的职位类型有38个，其中26个类型的职位竞争激烈，人才供求比大于等于3。其中化工类、生物/医药/医疗器械类和文字媒体/写作类职位由于需求较少，就业竞争压力较大，其供求比分别达到17.99、15.19和13.76。</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具体见下图：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543925" cy="4438650"/>
            <wp:effectExtent l="19050" t="0" r="9525" b="0"/>
            <wp:docPr id="64" name="图片 64" descr="http://image.gxrc.com/news/images/2020/f64d52a7-4feb-4e7a-88df-626061a3d6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gxrc.com/news/images/2020/f64d52a7-4feb-4e7a-88df-626061a3d6bc.png"/>
                    <pic:cNvPicPr>
                      <a:picLocks noChangeAspect="1" noChangeArrowheads="1"/>
                    </pic:cNvPicPr>
                  </pic:nvPicPr>
                  <pic:blipFill>
                    <a:blip r:embed="rId21" cstate="print"/>
                    <a:srcRect/>
                    <a:stretch>
                      <a:fillRect/>
                    </a:stretch>
                  </pic:blipFill>
                  <pic:spPr bwMode="auto">
                    <a:xfrm>
                      <a:off x="0" y="0"/>
                      <a:ext cx="8543925" cy="443865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在具体职位中，2020年第二季度，网店美工、机械绘图员和水力发电/供应/管理等职位竞争较为激烈，由于需求极少，这三个职位的人才供求比分别高达150.00 、127.00 以及112.00 ，均超过112人竞争1个岗位，竞争激烈程度遥遥领先。</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具体见下图：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943975" cy="5657850"/>
            <wp:effectExtent l="19050" t="0" r="9525" b="0"/>
            <wp:docPr id="65" name="图片 65" descr="http://image.gxrc.com/news/images/2020/5dbf0def-5334-4d9a-8f73-28ca52a888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gxrc.com/news/images/2020/5dbf0def-5334-4d9a-8f73-28ca52a8889e.png"/>
                    <pic:cNvPicPr>
                      <a:picLocks noChangeAspect="1" noChangeArrowheads="1"/>
                    </pic:cNvPicPr>
                  </pic:nvPicPr>
                  <pic:blipFill>
                    <a:blip r:embed="rId22" cstate="print"/>
                    <a:srcRect/>
                    <a:stretch>
                      <a:fillRect/>
                    </a:stretch>
                  </pic:blipFill>
                  <pic:spPr bwMode="auto">
                    <a:xfrm>
                      <a:off x="0" y="0"/>
                      <a:ext cx="8943975" cy="565785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3"/>
        <w:jc w:val="left"/>
        <w:rPr>
          <w:rFonts w:ascii="宋体" w:eastAsia="宋体" w:hAnsi="宋体" w:cs="宋体"/>
          <w:color w:val="333333"/>
          <w:kern w:val="0"/>
          <w:sz w:val="24"/>
          <w:szCs w:val="24"/>
        </w:rPr>
      </w:pPr>
      <w:r w:rsidRPr="002214AB">
        <w:rPr>
          <w:rFonts w:ascii="宋体" w:eastAsia="宋体" w:hAnsi="宋体" w:cs="宋体"/>
          <w:b/>
          <w:bCs/>
          <w:color w:val="333333"/>
          <w:kern w:val="0"/>
          <w:sz w:val="24"/>
          <w:szCs w:val="24"/>
        </w:rPr>
        <w:t>2、职位人才紧缺情况</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2020年第二季度，客服/技术支持类、咨询/顾问/中介类以及销售类等职位由于人员流动性大等特点，需求长期旺盛，供求比长期位居供求比排行榜后十位，其供求比分别仅为0.73、0.69和0.46，人才缺口较大。</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8181975" cy="4229100"/>
            <wp:effectExtent l="19050" t="0" r="9525" b="0"/>
            <wp:docPr id="66" name="图片 66" descr="http://image.gxrc.com/news/images/2020/878e7c9a-378e-425d-8e98-b53a263fee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gxrc.com/news/images/2020/878e7c9a-378e-425d-8e98-b53a263fee2e.png"/>
                    <pic:cNvPicPr>
                      <a:picLocks noChangeAspect="1" noChangeArrowheads="1"/>
                    </pic:cNvPicPr>
                  </pic:nvPicPr>
                  <pic:blipFill>
                    <a:blip r:embed="rId23" cstate="print"/>
                    <a:srcRect/>
                    <a:stretch>
                      <a:fillRect/>
                    </a:stretch>
                  </pic:blipFill>
                  <pic:spPr bwMode="auto">
                    <a:xfrm>
                      <a:off x="0" y="0"/>
                      <a:ext cx="8181975" cy="4229100"/>
                    </a:xfrm>
                    <a:prstGeom prst="rect">
                      <a:avLst/>
                    </a:prstGeom>
                    <a:noFill/>
                    <a:ln w="9525">
                      <a:noFill/>
                      <a:miter lim="800000"/>
                      <a:headEnd/>
                      <a:tailEnd/>
                    </a:ln>
                  </pic:spPr>
                </pic:pic>
              </a:graphicData>
            </a:graphic>
          </wp:inline>
        </w:drawing>
      </w: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在用人单位最急需人才的前二十名具体职位中，销售类、市场/营销/策划/推广类等业务类人才最为紧缺，占最急需人才的九成。其中，市场营销/销售/客服/技术支持、销售业务及销售代表等职位分列前三名，这三个职位人才供给量较为缺乏，人才缺口（即需求人才数与求职人才数的差额，下同）分别达到20939人、17924人及8020人。</w:t>
      </w:r>
    </w:p>
    <w:p w:rsidR="002214AB" w:rsidRPr="002214AB" w:rsidRDefault="002214AB" w:rsidP="002214AB">
      <w:pPr>
        <w:widowControl/>
        <w:shd w:val="clear" w:color="auto" w:fill="FFFFFF"/>
        <w:spacing w:line="450" w:lineRule="atLeast"/>
        <w:ind w:firstLine="640"/>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具体见下图：</w:t>
      </w:r>
    </w:p>
    <w:p w:rsidR="002214AB" w:rsidRPr="002214AB" w:rsidRDefault="002214AB" w:rsidP="002214AB">
      <w:pPr>
        <w:widowControl/>
        <w:shd w:val="clear" w:color="auto" w:fill="FFFFFF"/>
        <w:spacing w:line="450" w:lineRule="atLeast"/>
        <w:jc w:val="center"/>
        <w:rPr>
          <w:rFonts w:ascii="宋体" w:eastAsia="宋体" w:hAnsi="宋体" w:cs="宋体"/>
          <w:color w:val="333333"/>
          <w:kern w:val="0"/>
          <w:sz w:val="24"/>
          <w:szCs w:val="24"/>
        </w:rPr>
      </w:pPr>
      <w:r>
        <w:rPr>
          <w:rFonts w:ascii="宋体" w:eastAsia="宋体" w:hAnsi="宋体" w:cs="宋体"/>
          <w:noProof/>
          <w:color w:val="333333"/>
          <w:kern w:val="0"/>
          <w:sz w:val="24"/>
          <w:szCs w:val="24"/>
        </w:rPr>
        <w:drawing>
          <wp:inline distT="0" distB="0" distL="0" distR="0">
            <wp:extent cx="7743825" cy="7410450"/>
            <wp:effectExtent l="19050" t="0" r="9525" b="0"/>
            <wp:docPr id="67" name="图片 67" descr="http://image.gxrc.com/news/images/2020/fa20b5d0-ab34-47ac-8515-454e01903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gxrc.com/news/images/2020/fa20b5d0-ab34-47ac-8515-454e01903b50.png"/>
                    <pic:cNvPicPr>
                      <a:picLocks noChangeAspect="1" noChangeArrowheads="1"/>
                    </pic:cNvPicPr>
                  </pic:nvPicPr>
                  <pic:blipFill>
                    <a:blip r:embed="rId24" cstate="print"/>
                    <a:srcRect/>
                    <a:stretch>
                      <a:fillRect/>
                    </a:stretch>
                  </pic:blipFill>
                  <pic:spPr bwMode="auto">
                    <a:xfrm>
                      <a:off x="0" y="0"/>
                      <a:ext cx="7743825" cy="7410450"/>
                    </a:xfrm>
                    <a:prstGeom prst="rect">
                      <a:avLst/>
                    </a:prstGeom>
                    <a:noFill/>
                    <a:ln w="9525">
                      <a:noFill/>
                      <a:miter lim="800000"/>
                      <a:headEnd/>
                      <a:tailEnd/>
                    </a:ln>
                  </pic:spPr>
                </pic:pic>
              </a:graphicData>
            </a:graphic>
          </wp:inline>
        </w:drawing>
      </w:r>
    </w:p>
    <w:p w:rsidR="002214AB" w:rsidRPr="002214AB" w:rsidRDefault="002214AB" w:rsidP="002214AB">
      <w:pPr>
        <w:widowControl/>
        <w:shd w:val="clear" w:color="auto" w:fill="FFFFFF"/>
        <w:spacing w:line="450" w:lineRule="atLeast"/>
        <w:jc w:val="left"/>
        <w:rPr>
          <w:rFonts w:ascii="宋体" w:eastAsia="宋体" w:hAnsi="宋体" w:cs="宋体"/>
          <w:color w:val="333333"/>
          <w:kern w:val="0"/>
          <w:sz w:val="24"/>
          <w:szCs w:val="24"/>
        </w:rPr>
      </w:pPr>
    </w:p>
    <w:p w:rsidR="002214AB" w:rsidRPr="002214AB" w:rsidRDefault="002214AB" w:rsidP="002214AB">
      <w:pPr>
        <w:widowControl/>
        <w:shd w:val="clear" w:color="auto" w:fill="FFFFFF"/>
        <w:spacing w:line="450" w:lineRule="atLeast"/>
        <w:jc w:val="right"/>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jc w:val="right"/>
        <w:rPr>
          <w:rFonts w:ascii="宋体" w:eastAsia="宋体" w:hAnsi="宋体" w:cs="宋体"/>
          <w:color w:val="333333"/>
          <w:kern w:val="0"/>
          <w:sz w:val="24"/>
          <w:szCs w:val="24"/>
        </w:rPr>
      </w:pPr>
      <w:r w:rsidRPr="002214AB">
        <w:rPr>
          <w:rFonts w:ascii="宋体" w:eastAsia="宋体" w:hAnsi="宋体" w:cs="宋体"/>
          <w:color w:val="333333"/>
          <w:kern w:val="0"/>
          <w:sz w:val="24"/>
          <w:szCs w:val="24"/>
        </w:rPr>
        <w:t>中国广西人才市场</w:t>
      </w:r>
    </w:p>
    <w:p w:rsidR="002214AB" w:rsidRPr="002214AB" w:rsidRDefault="002214AB" w:rsidP="002214AB">
      <w:pPr>
        <w:widowControl/>
        <w:shd w:val="clear" w:color="auto" w:fill="FFFFFF"/>
        <w:spacing w:line="450" w:lineRule="atLeast"/>
        <w:jc w:val="right"/>
        <w:rPr>
          <w:rFonts w:ascii="宋体" w:eastAsia="宋体" w:hAnsi="宋体" w:cs="宋体"/>
          <w:color w:val="333333"/>
          <w:kern w:val="0"/>
          <w:sz w:val="24"/>
          <w:szCs w:val="24"/>
        </w:rPr>
      </w:pPr>
      <w:r w:rsidRPr="002214AB">
        <w:rPr>
          <w:rFonts w:ascii="宋体" w:eastAsia="宋体" w:hAnsi="宋体" w:cs="宋体"/>
          <w:color w:val="333333"/>
          <w:kern w:val="0"/>
          <w:sz w:val="24"/>
          <w:szCs w:val="24"/>
        </w:rPr>
        <w:t>广西人力资源服务行业协会</w:t>
      </w:r>
    </w:p>
    <w:p w:rsidR="002214AB" w:rsidRPr="002214AB" w:rsidRDefault="002214AB" w:rsidP="002214AB">
      <w:pPr>
        <w:widowControl/>
        <w:shd w:val="clear" w:color="auto" w:fill="FFFFFF"/>
        <w:spacing w:line="450" w:lineRule="atLeast"/>
        <w:ind w:firstLine="6080"/>
        <w:jc w:val="right"/>
        <w:rPr>
          <w:rFonts w:ascii="宋体" w:eastAsia="宋体" w:hAnsi="宋体" w:cs="宋体"/>
          <w:color w:val="333333"/>
          <w:kern w:val="0"/>
          <w:sz w:val="24"/>
          <w:szCs w:val="24"/>
        </w:rPr>
      </w:pPr>
      <w:r w:rsidRPr="002214AB">
        <w:rPr>
          <w:rFonts w:ascii="宋体" w:eastAsia="宋体" w:hAnsi="宋体" w:cs="宋体"/>
          <w:color w:val="333333"/>
          <w:kern w:val="0"/>
          <w:sz w:val="24"/>
          <w:szCs w:val="24"/>
        </w:rPr>
        <w:t>2020年7月24日</w:t>
      </w:r>
    </w:p>
    <w:p w:rsidR="002214AB" w:rsidRPr="002214AB" w:rsidRDefault="002214AB" w:rsidP="002214AB">
      <w:pPr>
        <w:widowControl/>
        <w:shd w:val="clear" w:color="auto" w:fill="FFFFFF"/>
        <w:spacing w:line="450" w:lineRule="atLeast"/>
        <w:jc w:val="left"/>
        <w:rPr>
          <w:rFonts w:ascii="宋体" w:eastAsia="宋体" w:hAnsi="宋体" w:cs="宋体"/>
          <w:color w:val="333333"/>
          <w:kern w:val="0"/>
          <w:sz w:val="24"/>
          <w:szCs w:val="24"/>
        </w:rPr>
      </w:pPr>
    </w:p>
    <w:p w:rsidR="002214AB" w:rsidRPr="002214AB" w:rsidRDefault="002214AB" w:rsidP="002214AB">
      <w:pPr>
        <w:widowControl/>
        <w:shd w:val="clear" w:color="auto" w:fill="FFFFFF"/>
        <w:spacing w:line="450" w:lineRule="atLeast"/>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 </w:t>
      </w:r>
    </w:p>
    <w:p w:rsidR="002214AB" w:rsidRPr="002214AB" w:rsidRDefault="002214AB" w:rsidP="002214AB">
      <w:pPr>
        <w:widowControl/>
        <w:shd w:val="clear" w:color="auto" w:fill="FFFFFF"/>
        <w:spacing w:line="450" w:lineRule="atLeast"/>
        <w:jc w:val="left"/>
        <w:rPr>
          <w:rFonts w:ascii="宋体" w:eastAsia="宋体" w:hAnsi="宋体" w:cs="宋体"/>
          <w:color w:val="333333"/>
          <w:kern w:val="0"/>
          <w:sz w:val="24"/>
          <w:szCs w:val="24"/>
        </w:rPr>
      </w:pPr>
      <w:r w:rsidRPr="002214AB">
        <w:rPr>
          <w:rFonts w:ascii="宋体" w:eastAsia="宋体" w:hAnsi="宋体" w:cs="宋体"/>
          <w:color w:val="333333"/>
          <w:kern w:val="0"/>
          <w:sz w:val="24"/>
          <w:szCs w:val="24"/>
        </w:rPr>
        <w:t xml:space="preserve">　　备注：广西人才网（原广西人才网联系统）是以广西人才网为数据库管理中心，整合柳州、桂林、梧州、北海、防城港、钦州、贵港、玉林、百色、贺州、河池、来宾、崇左等市级网站，形成数据库共享、服务内容和服务标准统一、基本覆盖广西全区范围的人才供求信息网络服务系统，在广西网上人才交流业务领域具有一定代表性。</w:t>
      </w:r>
    </w:p>
    <w:p w:rsidR="00570DD6" w:rsidRPr="002214AB" w:rsidRDefault="00570DD6" w:rsidP="002214AB">
      <w:pPr>
        <w:rPr>
          <w:szCs w:val="24"/>
        </w:rPr>
      </w:pPr>
    </w:p>
    <w:sectPr w:rsidR="00570DD6" w:rsidRPr="002214AB" w:rsidSect="00F44972">
      <w:footerReference w:type="even" r:id="rId25"/>
      <w:footerReference w:type="default" r:id="rId26"/>
      <w:pgSz w:w="16838" w:h="11906" w:orient="landscape" w:code="0"/>
      <w:pgMar w:top="1800" w:right="1440" w:bottom="1800" w:left="1440" w:header="851" w:footer="992" w:gutter="0"/>
      <w:cols w:space="425"/>
      <w:titlePg w:val="0"/>
      <w:docGrid w:type="lines" w:linePitch="312"/>
      <w:sectPrChange w:id="0" w:author="Administrator" w:date="2020-09-18T17:36:00Z">
        <w:sectPr w:rsidR="00570DD6" w:rsidRPr="002214AB" w:rsidSect="00F44972">
          <w:pgSz w:w="11907" w:h="16839" w:orient="portrait" w:code="9"/>
          <w:pgMar w:top="1418" w:right="1247" w:bottom="1418" w:left="1588"/>
          <w:cols w:space="720"/>
          <w:titlePg/>
          <w:docGrid w:linePitch="326"/>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72" w:rsidRDefault="00F44972" w:rsidP="00F44972">
    <w:pPr>
      <w:pStyle w:val="a5"/>
      <w:framePr w:wrap="around" w:vAnchor="text" w:hAnchor="margin" w:xAlign="outside" w:y="1"/>
      <w:rPr>
        <w:rStyle w:val="a3"/>
      </w:rPr>
    </w:pPr>
    <w:r>
      <w:fldChar w:fldCharType="begin"/>
    </w:r>
    <w:r>
      <w:rPr>
        <w:rStyle w:val="a3"/>
      </w:rPr>
      <w:instrText xml:space="preserve">PAGE  </w:instrText>
    </w:r>
    <w:r w:rsidR="002214AB">
      <w:fldChar w:fldCharType="separate"/>
    </w:r>
    <w:r w:rsidR="002214AB">
      <w:rPr>
        <w:rStyle w:val="a3"/>
        <w:noProof/>
      </w:rPr>
      <w:t>1</w:t>
    </w:r>
    <w:r>
      <w:fldChar w:fldCharType="end"/>
    </w:r>
  </w:p>
  <w:p w:rsidR="00F44972" w:rsidRDefault="00F4497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72" w:rsidRPr="00A15BEA" w:rsidRDefault="00F44972" w:rsidP="00F44972">
    <w:pPr>
      <w:pStyle w:val="a5"/>
      <w:framePr w:wrap="around" w:vAnchor="text" w:hAnchor="margin" w:xAlign="outside" w:y="1"/>
      <w:rPr>
        <w:rStyle w:val="a3"/>
        <w:rFonts w:ascii="Times New Roman"/>
        <w:sz w:val="28"/>
        <w:szCs w:val="28"/>
      </w:rPr>
    </w:pPr>
    <w:r>
      <w:rPr>
        <w:rStyle w:val="a3"/>
        <w:rFonts w:ascii="Times New Roman" w:hint="eastAsia"/>
        <w:sz w:val="28"/>
        <w:szCs w:val="28"/>
      </w:rPr>
      <w:t>－</w:t>
    </w:r>
    <w:r w:rsidRPr="00A15BEA">
      <w:rPr>
        <w:rStyle w:val="a3"/>
        <w:rFonts w:ascii="Times New Roman"/>
        <w:sz w:val="28"/>
        <w:szCs w:val="28"/>
      </w:rPr>
      <w:fldChar w:fldCharType="begin"/>
    </w:r>
    <w:r w:rsidRPr="00A15BEA">
      <w:rPr>
        <w:rStyle w:val="a3"/>
        <w:rFonts w:ascii="Times New Roman"/>
        <w:sz w:val="28"/>
        <w:szCs w:val="28"/>
      </w:rPr>
      <w:instrText xml:space="preserve">PAGE  </w:instrText>
    </w:r>
    <w:r w:rsidRPr="00A15BEA">
      <w:rPr>
        <w:rStyle w:val="a3"/>
        <w:rFonts w:ascii="Times New Roman"/>
        <w:sz w:val="28"/>
        <w:szCs w:val="28"/>
      </w:rPr>
      <w:fldChar w:fldCharType="separate"/>
    </w:r>
    <w:r w:rsidR="002214AB">
      <w:rPr>
        <w:rStyle w:val="a3"/>
        <w:rFonts w:ascii="Times New Roman"/>
        <w:noProof/>
        <w:sz w:val="28"/>
        <w:szCs w:val="28"/>
      </w:rPr>
      <w:t>1</w:t>
    </w:r>
    <w:r w:rsidRPr="00A15BEA">
      <w:rPr>
        <w:rStyle w:val="a3"/>
        <w:rFonts w:ascii="Times New Roman"/>
        <w:sz w:val="28"/>
        <w:szCs w:val="28"/>
      </w:rPr>
      <w:fldChar w:fldCharType="end"/>
    </w:r>
    <w:r>
      <w:rPr>
        <w:rStyle w:val="a3"/>
        <w:rFonts w:ascii="Times New Roman" w:hint="eastAsia"/>
        <w:sz w:val="28"/>
        <w:szCs w:val="28"/>
      </w:rPr>
      <w:t>－</w:t>
    </w:r>
  </w:p>
  <w:p w:rsidR="00F44972" w:rsidRDefault="00F44972" w:rsidP="00F44972">
    <w:pPr>
      <w:pStyle w:val="a5"/>
      <w:ind w:right="360" w:firstLine="360"/>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dirty"/>
  <w:revisionView w:markup="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4972"/>
    <w:rsid w:val="002214AB"/>
    <w:rsid w:val="00570DD6"/>
    <w:rsid w:val="00F44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D6"/>
    <w:pPr>
      <w:widowControl w:val="0"/>
      <w:jc w:val="both"/>
    </w:pPr>
  </w:style>
  <w:style w:type="paragraph" w:styleId="1">
    <w:name w:val="heading 1"/>
    <w:basedOn w:val="a"/>
    <w:link w:val="1Char"/>
    <w:uiPriority w:val="9"/>
    <w:qFormat/>
    <w:rsid w:val="002214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44972"/>
  </w:style>
  <w:style w:type="paragraph" w:styleId="a4">
    <w:name w:val="Normal (Web)"/>
    <w:basedOn w:val="a"/>
    <w:qFormat/>
    <w:rsid w:val="00F44972"/>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iPriority w:val="99"/>
    <w:unhideWhenUsed/>
    <w:qFormat/>
    <w:rsid w:val="00F44972"/>
    <w:pPr>
      <w:tabs>
        <w:tab w:val="center" w:pos="4153"/>
        <w:tab w:val="right" w:pos="8306"/>
      </w:tabs>
      <w:snapToGrid w:val="0"/>
      <w:jc w:val="left"/>
    </w:pPr>
    <w:rPr>
      <w:rFonts w:ascii="宋体" w:eastAsia="宋体" w:hAnsi="Times New Roman" w:cs="Times New Roman"/>
      <w:kern w:val="0"/>
      <w:sz w:val="18"/>
      <w:szCs w:val="18"/>
    </w:rPr>
  </w:style>
  <w:style w:type="character" w:customStyle="1" w:styleId="Char">
    <w:name w:val="页脚 Char"/>
    <w:basedOn w:val="a0"/>
    <w:link w:val="a5"/>
    <w:uiPriority w:val="99"/>
    <w:rsid w:val="00F44972"/>
    <w:rPr>
      <w:rFonts w:ascii="宋体" w:eastAsia="宋体" w:hAnsi="Times New Roman" w:cs="Times New Roman"/>
      <w:kern w:val="0"/>
      <w:sz w:val="18"/>
      <w:szCs w:val="18"/>
    </w:rPr>
  </w:style>
  <w:style w:type="paragraph" w:styleId="a6">
    <w:name w:val="Body Text Indent"/>
    <w:basedOn w:val="a"/>
    <w:link w:val="Char0"/>
    <w:rsid w:val="00F44972"/>
    <w:pPr>
      <w:ind w:firstLineChars="200" w:firstLine="560"/>
    </w:pPr>
    <w:rPr>
      <w:rFonts w:ascii="仿宋_GB2312" w:eastAsia="仿宋_GB2312" w:hAnsi="Times New Roman" w:cs="Times New Roman"/>
      <w:spacing w:val="-20"/>
      <w:sz w:val="32"/>
      <w:szCs w:val="24"/>
    </w:rPr>
  </w:style>
  <w:style w:type="character" w:customStyle="1" w:styleId="Char0">
    <w:name w:val="正文文本缩进 Char"/>
    <w:basedOn w:val="a0"/>
    <w:link w:val="a6"/>
    <w:rsid w:val="00F44972"/>
    <w:rPr>
      <w:rFonts w:ascii="仿宋_GB2312" w:eastAsia="仿宋_GB2312" w:hAnsi="Times New Roman" w:cs="Times New Roman"/>
      <w:spacing w:val="-20"/>
      <w:sz w:val="32"/>
      <w:szCs w:val="24"/>
    </w:rPr>
  </w:style>
  <w:style w:type="paragraph" w:customStyle="1" w:styleId="CharCharCharChar">
    <w:name w:val="Char Char Char Char"/>
    <w:basedOn w:val="a"/>
    <w:rsid w:val="00F44972"/>
    <w:rPr>
      <w:rFonts w:ascii="Tahoma" w:eastAsia="宋体" w:hAnsi="Tahoma" w:cs="Times New Roman"/>
      <w:sz w:val="24"/>
      <w:szCs w:val="20"/>
    </w:rPr>
  </w:style>
  <w:style w:type="paragraph" w:styleId="a7">
    <w:name w:val="Balloon Text"/>
    <w:basedOn w:val="a"/>
    <w:link w:val="Char1"/>
    <w:uiPriority w:val="99"/>
    <w:semiHidden/>
    <w:unhideWhenUsed/>
    <w:rsid w:val="00F44972"/>
    <w:rPr>
      <w:sz w:val="18"/>
      <w:szCs w:val="18"/>
    </w:rPr>
  </w:style>
  <w:style w:type="character" w:customStyle="1" w:styleId="Char1">
    <w:name w:val="批注框文本 Char"/>
    <w:basedOn w:val="a0"/>
    <w:link w:val="a7"/>
    <w:uiPriority w:val="99"/>
    <w:semiHidden/>
    <w:rsid w:val="00F44972"/>
    <w:rPr>
      <w:sz w:val="18"/>
      <w:szCs w:val="18"/>
    </w:rPr>
  </w:style>
  <w:style w:type="character" w:customStyle="1" w:styleId="1Char">
    <w:name w:val="标题 1 Char"/>
    <w:basedOn w:val="a0"/>
    <w:link w:val="1"/>
    <w:uiPriority w:val="9"/>
    <w:rsid w:val="002214AB"/>
    <w:rPr>
      <w:rFonts w:ascii="宋体" w:eastAsia="宋体" w:hAnsi="宋体" w:cs="宋体"/>
      <w:b/>
      <w:bCs/>
      <w:kern w:val="36"/>
      <w:sz w:val="48"/>
      <w:szCs w:val="48"/>
    </w:rPr>
  </w:style>
  <w:style w:type="character" w:customStyle="1" w:styleId="item">
    <w:name w:val="item"/>
    <w:basedOn w:val="a0"/>
    <w:rsid w:val="002214AB"/>
  </w:style>
  <w:style w:type="character" w:customStyle="1" w:styleId="deep">
    <w:name w:val="deep"/>
    <w:basedOn w:val="a0"/>
    <w:rsid w:val="002214AB"/>
  </w:style>
  <w:style w:type="character" w:styleId="a8">
    <w:name w:val="Strong"/>
    <w:basedOn w:val="a0"/>
    <w:uiPriority w:val="22"/>
    <w:qFormat/>
    <w:rsid w:val="002214AB"/>
    <w:rPr>
      <w:b/>
      <w:bCs/>
    </w:rPr>
  </w:style>
</w:styles>
</file>

<file path=word/webSettings.xml><?xml version="1.0" encoding="utf-8"?>
<w:webSettings xmlns:r="http://schemas.openxmlformats.org/officeDocument/2006/relationships" xmlns:w="http://schemas.openxmlformats.org/wordprocessingml/2006/main">
  <w:divs>
    <w:div w:id="471797294">
      <w:bodyDiv w:val="1"/>
      <w:marLeft w:val="0"/>
      <w:marRight w:val="0"/>
      <w:marTop w:val="0"/>
      <w:marBottom w:val="0"/>
      <w:divBdr>
        <w:top w:val="none" w:sz="0" w:space="0" w:color="auto"/>
        <w:left w:val="none" w:sz="0" w:space="0" w:color="auto"/>
        <w:bottom w:val="none" w:sz="0" w:space="0" w:color="auto"/>
        <w:right w:val="none" w:sz="0" w:space="0" w:color="auto"/>
      </w:divBdr>
    </w:div>
    <w:div w:id="560017874">
      <w:bodyDiv w:val="1"/>
      <w:marLeft w:val="0"/>
      <w:marRight w:val="0"/>
      <w:marTop w:val="0"/>
      <w:marBottom w:val="0"/>
      <w:divBdr>
        <w:top w:val="none" w:sz="0" w:space="0" w:color="auto"/>
        <w:left w:val="none" w:sz="0" w:space="0" w:color="auto"/>
        <w:bottom w:val="none" w:sz="0" w:space="0" w:color="auto"/>
        <w:right w:val="none" w:sz="0" w:space="0" w:color="auto"/>
      </w:divBdr>
      <w:divsChild>
        <w:div w:id="1794591907">
          <w:marLeft w:val="0"/>
          <w:marRight w:val="0"/>
          <w:marTop w:val="0"/>
          <w:marBottom w:val="0"/>
          <w:divBdr>
            <w:top w:val="none" w:sz="0" w:space="0" w:color="auto"/>
            <w:left w:val="none" w:sz="0" w:space="0" w:color="auto"/>
            <w:bottom w:val="single" w:sz="6" w:space="15" w:color="E9E9E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40</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2020-09-18T09:36:00Z</dcterms:created>
  <dcterms:modified xsi:type="dcterms:W3CDTF">2020-09-18T10:14:00Z</dcterms:modified>
</cp:coreProperties>
</file>