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24" w:rsidRPr="000E39D6" w:rsidRDefault="000E39D6" w:rsidP="000E39D6">
      <w:pPr>
        <w:widowControl/>
        <w:shd w:val="clear" w:color="auto" w:fill="FFFFFF"/>
        <w:jc w:val="center"/>
        <w:rPr>
          <w:rFonts w:ascii="微软雅黑" w:eastAsia="微软雅黑" w:hAnsi="微软雅黑" w:cs="宋体" w:hint="eastAsia"/>
          <w:b/>
          <w:color w:val="333333"/>
          <w:kern w:val="0"/>
          <w:sz w:val="16"/>
          <w:szCs w:val="16"/>
        </w:rPr>
      </w:pPr>
      <w:r w:rsidRPr="000E39D6">
        <w:rPr>
          <w:rFonts w:asciiTheme="minorEastAsia" w:hAnsiTheme="minorEastAsia" w:cs="宋体" w:hint="eastAsia"/>
          <w:b/>
          <w:color w:val="333333"/>
          <w:kern w:val="0"/>
          <w:sz w:val="24"/>
          <w:szCs w:val="24"/>
        </w:rPr>
        <w:t>广西人才网联系统2019年第四季度人才供求情况分析报告</w:t>
      </w:r>
    </w:p>
    <w:p w:rsidR="00426FF3" w:rsidRDefault="00426FF3" w:rsidP="000E39D6">
      <w:pPr>
        <w:widowControl/>
        <w:shd w:val="clear" w:color="auto" w:fill="FFFFFF"/>
        <w:spacing w:line="520" w:lineRule="exact"/>
        <w:jc w:val="left"/>
        <w:rPr>
          <w:rFonts w:asciiTheme="minorEastAsia" w:hAnsiTheme="minorEastAsia" w:cs="宋体" w:hint="eastAsia"/>
          <w:color w:val="333333"/>
          <w:kern w:val="0"/>
          <w:sz w:val="24"/>
          <w:szCs w:val="24"/>
        </w:rPr>
      </w:pP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color w:val="333333"/>
          <w:kern w:val="0"/>
          <w:sz w:val="24"/>
          <w:szCs w:val="24"/>
        </w:rPr>
      </w:pPr>
      <w:r w:rsidRPr="00B24D24">
        <w:rPr>
          <w:rFonts w:asciiTheme="minorEastAsia" w:hAnsiTheme="minorEastAsia" w:cs="宋体" w:hint="eastAsia"/>
          <w:color w:val="333333"/>
          <w:kern w:val="0"/>
          <w:sz w:val="24"/>
          <w:szCs w:val="24"/>
        </w:rPr>
        <w:t>广西人才网联系统2019年第四季度人才供求数据统计分析完毕，现予以发布。</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一、概要</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（一）人才需求减少，人才供给增多，就业压力明显增大</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2019年第四季度通过广西人才网联系统招聘人才的用人单位（简称用人单位，下同）共12895家，同比下降4.71%；需求人才数为128282人，同比下滑41.85%；而求职人才数为273108人，同比增长28.35%；人才供求比为2.13（即人才需求人数或职位数为1时，人才供给或求职人才数为2.13，下同）,比上年同期的0.96增加1.16，就业压力明显增大。</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（二）用人单位吸纳人才能力减弱</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2019年第四季度，用人单位吸纳就业的能力与2018年相比出现较大回落。2019年第四季度，招聘人才的用人单位共12895家，平均每家用人单位的吸纳人才数从上年同期的16人/</w:t>
      </w:r>
      <w:proofErr w:type="gramStart"/>
      <w:r w:rsidRPr="00B24D24">
        <w:rPr>
          <w:rFonts w:asciiTheme="minorEastAsia" w:hAnsiTheme="minorEastAsia" w:cs="宋体" w:hint="eastAsia"/>
          <w:color w:val="333333"/>
          <w:kern w:val="0"/>
          <w:sz w:val="24"/>
          <w:szCs w:val="24"/>
        </w:rPr>
        <w:t>家下降</w:t>
      </w:r>
      <w:proofErr w:type="gramEnd"/>
      <w:r w:rsidRPr="00B24D24">
        <w:rPr>
          <w:rFonts w:asciiTheme="minorEastAsia" w:hAnsiTheme="minorEastAsia" w:cs="宋体" w:hint="eastAsia"/>
          <w:color w:val="333333"/>
          <w:kern w:val="0"/>
          <w:sz w:val="24"/>
          <w:szCs w:val="24"/>
        </w:rPr>
        <w:t>至本季度的10人/家，用人单位平均吸纳人才数量下降明显。</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（三）将近七成行业的人才需求同比下滑，部分行业跌幅较大</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在24个主要行业类型中，有16个行业类型的需求人才数出现同比下滑。其中降幅较大的行业主要是制造业、信息传输/计算机服务和软件业、租赁和商务服务业以及金融业等。</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1.制造业的需求人才数为18169人，比上年同期的53679人减少35510人，同比降幅达到66.15%，其中快速消费品行业的需求人才数为5648人，比上年同期的38267人减少32619人，同比降幅达到85.24%，是导致制造业同比下滑的主要原因。</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2.信息传输/计算机服务和软件业需求人才数为23038人，比上年同期的51855人减少28817人，同比降幅达到55.57%。其中，互联网和电子商务行业需</w:t>
      </w:r>
      <w:r w:rsidRPr="00B24D24">
        <w:rPr>
          <w:rFonts w:asciiTheme="minorEastAsia" w:hAnsiTheme="minorEastAsia" w:cs="宋体" w:hint="eastAsia"/>
          <w:color w:val="333333"/>
          <w:kern w:val="0"/>
          <w:sz w:val="24"/>
          <w:szCs w:val="24"/>
        </w:rPr>
        <w:lastRenderedPageBreak/>
        <w:t>求人才数分别为4320人和4164人，比上年同期的26774人和16955人分别减少22454人和12791人，同比降幅分别达到83.86%和75.44%。</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3.租赁和商务服务业需求人才数为10237人，环比下滑32.74%，比上年同期减少20083人，同比下滑66.24%。</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4.金融业人才需求人才数为6747人，环比下滑44.34%，比上年同期的10703人相比减少了3956人，同比下滑36.96%。</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5.教育业人才需求逆势增长，需求人才数为8137人，</w:t>
      </w:r>
      <w:proofErr w:type="gramStart"/>
      <w:r w:rsidRPr="00B24D24">
        <w:rPr>
          <w:rFonts w:asciiTheme="minorEastAsia" w:hAnsiTheme="minorEastAsia" w:cs="宋体" w:hint="eastAsia"/>
          <w:color w:val="333333"/>
          <w:kern w:val="0"/>
          <w:sz w:val="24"/>
          <w:szCs w:val="24"/>
        </w:rPr>
        <w:t>虽环比</w:t>
      </w:r>
      <w:proofErr w:type="gramEnd"/>
      <w:r w:rsidRPr="00B24D24">
        <w:rPr>
          <w:rFonts w:asciiTheme="minorEastAsia" w:hAnsiTheme="minorEastAsia" w:cs="宋体" w:hint="eastAsia"/>
          <w:color w:val="333333"/>
          <w:kern w:val="0"/>
          <w:sz w:val="24"/>
          <w:szCs w:val="24"/>
        </w:rPr>
        <w:t>下降11.16%，但与上年同期的7134人相比仍增加了1003人，同比上涨14.06%。</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（四）职位需求特点</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位居需求榜前十名的职位：</w:t>
      </w:r>
      <w:r w:rsidRPr="00B24D24">
        <w:rPr>
          <w:rFonts w:asciiTheme="minorEastAsia" w:hAnsiTheme="minorEastAsia" w:cs="宋体" w:hint="eastAsia"/>
          <w:color w:val="333333"/>
          <w:kern w:val="0"/>
          <w:sz w:val="24"/>
          <w:szCs w:val="24"/>
        </w:rPr>
        <w:t>销售类、建筑/工程类、市场/营销/策划/推广类、房地产开发/经纪/中介类、行政/文职/后勤类、客服/技术支持类、文教/科研类、财务/税务/审计/统计类、百货/超市/零售类、技工类等职位类型。这十个职位类型的需求人才数总计72988人，</w:t>
      </w:r>
      <w:proofErr w:type="gramStart"/>
      <w:r w:rsidRPr="00B24D24">
        <w:rPr>
          <w:rFonts w:asciiTheme="minorEastAsia" w:hAnsiTheme="minorEastAsia" w:cs="宋体" w:hint="eastAsia"/>
          <w:color w:val="333333"/>
          <w:kern w:val="0"/>
          <w:sz w:val="24"/>
          <w:szCs w:val="24"/>
        </w:rPr>
        <w:t>占人才</w:t>
      </w:r>
      <w:proofErr w:type="gramEnd"/>
      <w:r w:rsidRPr="00B24D24">
        <w:rPr>
          <w:rFonts w:asciiTheme="minorEastAsia" w:hAnsiTheme="minorEastAsia" w:cs="宋体" w:hint="eastAsia"/>
          <w:color w:val="333333"/>
          <w:kern w:val="0"/>
          <w:sz w:val="24"/>
          <w:szCs w:val="24"/>
        </w:rPr>
        <w:t>总需求量的56.90%。</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在54个主要职位类型中，将近七成职位的人才需求出现同比下滑，其中销售类、行政/文职/后勤类、市场/营销/策划/推广类等职位的人才需求同比降幅较大。</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1.销售类职位需求长期以绝对优势位居首位，其需求人才数为25690人，占比为20.03%，但与上年同期的54948人相比减少29258人，同比降幅为53.25%。</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2.市场/营销/策划/推广类职位需求人才数为7274人，与上年同期的10456人相比减少3182人，同比降幅为30.43%。</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3.三大传统管理类职位（</w:t>
      </w:r>
      <w:r w:rsidRPr="00B24D24">
        <w:rPr>
          <w:rFonts w:asciiTheme="minorEastAsia" w:hAnsiTheme="minorEastAsia" w:cs="宋体" w:hint="eastAsia"/>
          <w:b/>
          <w:bCs/>
          <w:color w:val="333333"/>
          <w:kern w:val="0"/>
          <w:sz w:val="24"/>
          <w:szCs w:val="24"/>
        </w:rPr>
        <w:t>包含行政/文职/后勤类、人力资源/人事类及财务/税务/审计/统计类等职位类别，下同</w:t>
      </w:r>
      <w:r w:rsidRPr="00B24D24">
        <w:rPr>
          <w:rFonts w:asciiTheme="minorEastAsia" w:hAnsiTheme="minorEastAsia" w:cs="宋体" w:hint="eastAsia"/>
          <w:color w:val="333333"/>
          <w:kern w:val="0"/>
          <w:sz w:val="24"/>
          <w:szCs w:val="24"/>
        </w:rPr>
        <w:t>）的人才需求总量为12350人，与上年同期相比减少5265人，同比降幅为29.89%，环比降幅为23.15%，其中同比降幅最大的为行政/文职/后勤类职位，比上年同期减少了4029人，同比下滑40.29%。</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4.客服/技术支持类职位需求人才数为4309人，环比下滑37.27%，比上年同期的6760人相比减少了2451人，同比下滑36.26%。</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lastRenderedPageBreak/>
        <w:t>（五）人才供应特点</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位居求职榜前十名的职位：</w:t>
      </w:r>
      <w:r w:rsidRPr="00B24D24">
        <w:rPr>
          <w:rFonts w:asciiTheme="minorEastAsia" w:hAnsiTheme="minorEastAsia" w:cs="宋体" w:hint="eastAsia"/>
          <w:color w:val="333333"/>
          <w:kern w:val="0"/>
          <w:sz w:val="24"/>
          <w:szCs w:val="24"/>
        </w:rPr>
        <w:t>建筑/工程类、财务/税务/审计/统计类、行政/文职/后勤类、销售类、文教/科研类、人力资源/人事类、市场/营销/策划/推广类、房地产开发/经纪/中介类、医院/医疗/护理类、物流/仓储类等职位类型。这十个职位类型的求职人才数量总计155596人，合计占比达到56.97%。其中，建筑/工程类、财务/税务/审计/统计类及行政/文职/后勤类这三类职位类型的求职人才数稳居前三位，均超过20000人。</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1.建筑/工程类职位最受求职者青睐，其求职人才数为33543人，与去年同期的25362人相比增加8181人，同比增长32.26%。</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2.三大传统管理类职位（</w:t>
      </w:r>
      <w:r w:rsidRPr="00B24D24">
        <w:rPr>
          <w:rFonts w:asciiTheme="minorEastAsia" w:hAnsiTheme="minorEastAsia" w:cs="宋体" w:hint="eastAsia"/>
          <w:b/>
          <w:bCs/>
          <w:color w:val="333333"/>
          <w:kern w:val="0"/>
          <w:sz w:val="24"/>
          <w:szCs w:val="24"/>
        </w:rPr>
        <w:t>包含行政/文职/后勤类、人力资源/人事类及财务/税务/审计/统计类等职位类别，下同</w:t>
      </w:r>
      <w:r w:rsidRPr="00B24D24">
        <w:rPr>
          <w:rFonts w:asciiTheme="minorEastAsia" w:hAnsiTheme="minorEastAsia" w:cs="宋体" w:hint="eastAsia"/>
          <w:color w:val="333333"/>
          <w:kern w:val="0"/>
          <w:sz w:val="24"/>
          <w:szCs w:val="24"/>
        </w:rPr>
        <w:t>）的人才供应总量为67366人，</w:t>
      </w:r>
      <w:proofErr w:type="gramStart"/>
      <w:r w:rsidRPr="00B24D24">
        <w:rPr>
          <w:rFonts w:asciiTheme="minorEastAsia" w:hAnsiTheme="minorEastAsia" w:cs="宋体" w:hint="eastAsia"/>
          <w:color w:val="333333"/>
          <w:kern w:val="0"/>
          <w:sz w:val="24"/>
          <w:szCs w:val="24"/>
        </w:rPr>
        <w:t>虽环比</w:t>
      </w:r>
      <w:proofErr w:type="gramEnd"/>
      <w:r w:rsidRPr="00B24D24">
        <w:rPr>
          <w:rFonts w:asciiTheme="minorEastAsia" w:hAnsiTheme="minorEastAsia" w:cs="宋体" w:hint="eastAsia"/>
          <w:color w:val="333333"/>
          <w:kern w:val="0"/>
          <w:sz w:val="24"/>
          <w:szCs w:val="24"/>
        </w:rPr>
        <w:t>下滑7.07%，但仍比上年同期增加12449人，同比增长22.67%。</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3.文教/科研类职位的人才供应量同比增长，其求职人才数为11144人，比上年同期增加5175人，同比涨幅达到86.70%。</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（六）多数职位竞争激烈，但业务类人才需求依旧有缺口</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54个主要职位类型中，人才供求比大于2的职位类型高达40个，其中34个类型的职位竞争激烈，人才供求比大于3。其中计算机硬件开发类、化工类职位需求极少，就业竞争压力较大，其供求比分别高达32.12和20.63。</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而在用人单位最急需人才的前二十名具体职位中，销售类、市场/营销/策划/推广类等业务类人才最为紧缺，有将近八成职位与其挂钩。其中，销售代表、市场推广专员及推销员/业务员等职位分列前三名，这三个职位人才供给量较为缺乏，人才缺口（即需求人才数与求职人才数的差额，下同）分别达到4691人、2666人及2618人。</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二、总体情况</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（一）受宏观经济影响，人才需求下降，就业压力有所增加</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lastRenderedPageBreak/>
        <w:t>2019年第四季度通过广西人才网联系统招聘人才的用人单位（简称用人单位，下同）共12895家，同比下降4.71%。而需求人才数为128282人，回落41.85%。从近五年人才需求变动趋势看，2018年人才需求量大幅飙升，2019年又回落至均线附近，属于合理区间内的正常波动。</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人才需求量走势见下图：</w:t>
      </w:r>
    </w:p>
    <w:p w:rsidR="00B24D24" w:rsidRDefault="00B24D24" w:rsidP="00B24D24">
      <w:pPr>
        <w:widowControl/>
        <w:shd w:val="clear" w:color="auto" w:fill="FFFFFF"/>
        <w:jc w:val="center"/>
        <w:rPr>
          <w:rFonts w:ascii="微软雅黑" w:eastAsia="微软雅黑" w:hAnsi="微软雅黑" w:cs="宋体" w:hint="eastAsia"/>
          <w:noProof/>
          <w:color w:val="333333"/>
          <w:kern w:val="0"/>
          <w:sz w:val="16"/>
          <w:szCs w:val="16"/>
        </w:rPr>
      </w:pP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4"/>
          <w:szCs w:val="14"/>
        </w:rPr>
        <w:drawing>
          <wp:inline distT="0" distB="0" distL="0" distR="0">
            <wp:extent cx="5274310" cy="2525395"/>
            <wp:effectExtent l="19050" t="0" r="2540" b="0"/>
            <wp:docPr id="24" name="图片 2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a:stretch>
                      <a:fillRect/>
                    </a:stretch>
                  </pic:blipFill>
                  <pic:spPr>
                    <a:xfrm>
                      <a:off x="0" y="0"/>
                      <a:ext cx="5274310" cy="2525395"/>
                    </a:xfrm>
                    <a:prstGeom prst="rect">
                      <a:avLst/>
                    </a:prstGeom>
                  </pic:spPr>
                </pic:pic>
              </a:graphicData>
            </a:graphic>
          </wp:inline>
        </w:drawing>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而在人才供给方面，求职人才数保持稳定增长态势，在2019年第四季度达到273108人，虽由于季节性因素下滑6.27%，但仍比上年同期增加60318人，同比增长28.35%。</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求职人才</w:t>
      </w:r>
      <w:proofErr w:type="gramStart"/>
      <w:r w:rsidRPr="00B24D24">
        <w:rPr>
          <w:rFonts w:asciiTheme="minorEastAsia" w:hAnsiTheme="minorEastAsia" w:cs="宋体" w:hint="eastAsia"/>
          <w:color w:val="333333"/>
          <w:kern w:val="0"/>
          <w:sz w:val="24"/>
          <w:szCs w:val="24"/>
        </w:rPr>
        <w:t>数走势见</w:t>
      </w:r>
      <w:proofErr w:type="gramEnd"/>
      <w:r w:rsidRPr="00B24D24">
        <w:rPr>
          <w:rFonts w:asciiTheme="minorEastAsia" w:hAnsiTheme="minorEastAsia" w:cs="宋体" w:hint="eastAsia"/>
          <w:color w:val="333333"/>
          <w:kern w:val="0"/>
          <w:sz w:val="24"/>
          <w:szCs w:val="24"/>
        </w:rPr>
        <w:t>下图：</w:t>
      </w:r>
    </w:p>
    <w:p w:rsidR="00B24D24" w:rsidRDefault="00B24D24" w:rsidP="00B24D24">
      <w:pPr>
        <w:widowControl/>
        <w:shd w:val="clear" w:color="auto" w:fill="FFFFFF"/>
        <w:jc w:val="center"/>
        <w:rPr>
          <w:rFonts w:ascii="微软雅黑" w:eastAsia="微软雅黑" w:hAnsi="微软雅黑" w:cs="宋体" w:hint="eastAsia"/>
          <w:color w:val="333333"/>
          <w:kern w:val="0"/>
          <w:sz w:val="16"/>
          <w:szCs w:val="16"/>
        </w:rPr>
      </w:pPr>
    </w:p>
    <w:p w:rsidR="00B24D24" w:rsidRDefault="00B24D24" w:rsidP="00B24D24">
      <w:pPr>
        <w:widowControl/>
        <w:shd w:val="clear" w:color="auto" w:fill="FFFFFF"/>
        <w:jc w:val="center"/>
        <w:rPr>
          <w:rFonts w:ascii="微软雅黑" w:eastAsia="微软雅黑" w:hAnsi="微软雅黑" w:cs="宋体" w:hint="eastAsia"/>
          <w:color w:val="333333"/>
          <w:kern w:val="0"/>
          <w:sz w:val="16"/>
          <w:szCs w:val="16"/>
        </w:rPr>
      </w:pPr>
      <w:r w:rsidRPr="00B24D24">
        <w:rPr>
          <w:rFonts w:ascii="微软雅黑" w:eastAsia="微软雅黑" w:hAnsi="微软雅黑" w:cs="宋体" w:hint="eastAsia"/>
          <w:color w:val="333333"/>
          <w:kern w:val="0"/>
          <w:sz w:val="16"/>
          <w:szCs w:val="16"/>
        </w:rPr>
        <w:t> </w:t>
      </w:r>
      <w:r w:rsidR="00F42FF7">
        <w:rPr>
          <w:rFonts w:ascii="微软雅黑" w:eastAsia="微软雅黑" w:hAnsi="微软雅黑" w:cs="宋体" w:hint="eastAsia"/>
          <w:noProof/>
          <w:color w:val="333333"/>
          <w:kern w:val="0"/>
          <w:sz w:val="16"/>
          <w:szCs w:val="16"/>
        </w:rPr>
        <w:drawing>
          <wp:inline distT="0" distB="0" distL="0" distR="0">
            <wp:extent cx="5274310" cy="2146300"/>
            <wp:effectExtent l="19050" t="0" r="2540" b="0"/>
            <wp:docPr id="25" name="图片 2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a:stretch>
                      <a:fillRect/>
                    </a:stretch>
                  </pic:blipFill>
                  <pic:spPr>
                    <a:xfrm>
                      <a:off x="0" y="0"/>
                      <a:ext cx="5274310" cy="2146300"/>
                    </a:xfrm>
                    <a:prstGeom prst="rect">
                      <a:avLst/>
                    </a:prstGeom>
                  </pic:spPr>
                </pic:pic>
              </a:graphicData>
            </a:graphic>
          </wp:inline>
        </w:drawing>
      </w:r>
    </w:p>
    <w:p w:rsidR="00B24D24" w:rsidRPr="00B24D24" w:rsidRDefault="00B24D24" w:rsidP="00B24D24">
      <w:pPr>
        <w:widowControl/>
        <w:shd w:val="clear" w:color="auto" w:fill="FFFFFF"/>
        <w:jc w:val="center"/>
        <w:rPr>
          <w:rFonts w:ascii="微软雅黑" w:eastAsia="微软雅黑" w:hAnsi="微软雅黑" w:cs="宋体" w:hint="eastAsia"/>
          <w:color w:val="333333"/>
          <w:kern w:val="0"/>
          <w:sz w:val="14"/>
          <w:szCs w:val="14"/>
        </w:rPr>
      </w:pP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lastRenderedPageBreak/>
        <w:t>2019年第四季度，广西人才网联系</w:t>
      </w:r>
      <w:proofErr w:type="gramStart"/>
      <w:r w:rsidRPr="00B24D24">
        <w:rPr>
          <w:rFonts w:asciiTheme="minorEastAsia" w:hAnsiTheme="minorEastAsia" w:cs="宋体" w:hint="eastAsia"/>
          <w:color w:val="333333"/>
          <w:kern w:val="0"/>
          <w:sz w:val="24"/>
          <w:szCs w:val="24"/>
        </w:rPr>
        <w:t>统人才</w:t>
      </w:r>
      <w:proofErr w:type="gramEnd"/>
      <w:r w:rsidRPr="00B24D24">
        <w:rPr>
          <w:rFonts w:asciiTheme="minorEastAsia" w:hAnsiTheme="minorEastAsia" w:cs="宋体" w:hint="eastAsia"/>
          <w:color w:val="333333"/>
          <w:kern w:val="0"/>
          <w:sz w:val="24"/>
          <w:szCs w:val="24"/>
        </w:rPr>
        <w:t>供求比为2.13（即人才需求人数或职位数为1时，人才供给或求职人才数为2.13，下同）,比上年同期的0.96增加1.16，就业压力明显增大。</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人才供求</w:t>
      </w:r>
      <w:proofErr w:type="gramStart"/>
      <w:r w:rsidRPr="00B24D24">
        <w:rPr>
          <w:rFonts w:asciiTheme="minorEastAsia" w:hAnsiTheme="minorEastAsia" w:cs="宋体" w:hint="eastAsia"/>
          <w:color w:val="333333"/>
          <w:kern w:val="0"/>
          <w:sz w:val="24"/>
          <w:szCs w:val="24"/>
        </w:rPr>
        <w:t>比走势见</w:t>
      </w:r>
      <w:proofErr w:type="gramEnd"/>
      <w:r w:rsidRPr="00B24D24">
        <w:rPr>
          <w:rFonts w:asciiTheme="minorEastAsia" w:hAnsiTheme="minorEastAsia" w:cs="宋体" w:hint="eastAsia"/>
          <w:color w:val="333333"/>
          <w:kern w:val="0"/>
          <w:sz w:val="24"/>
          <w:szCs w:val="24"/>
        </w:rPr>
        <w:t>下图：</w:t>
      </w:r>
    </w:p>
    <w:p w:rsidR="00B24D24" w:rsidRDefault="00B24D24" w:rsidP="00B24D24">
      <w:pPr>
        <w:widowControl/>
        <w:shd w:val="clear" w:color="auto" w:fill="FFFFFF"/>
        <w:jc w:val="center"/>
        <w:rPr>
          <w:rFonts w:ascii="微软雅黑" w:eastAsia="微软雅黑" w:hAnsi="微软雅黑" w:cs="宋体" w:hint="eastAsia"/>
          <w:noProof/>
          <w:color w:val="333333"/>
          <w:kern w:val="0"/>
          <w:sz w:val="16"/>
          <w:szCs w:val="16"/>
        </w:rPr>
      </w:pP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6"/>
          <w:szCs w:val="16"/>
        </w:rPr>
        <w:drawing>
          <wp:inline distT="0" distB="0" distL="0" distR="0">
            <wp:extent cx="5274310" cy="2342515"/>
            <wp:effectExtent l="19050" t="0" r="2540" b="0"/>
            <wp:docPr id="26" name="图片 2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6"/>
                    <a:stretch>
                      <a:fillRect/>
                    </a:stretch>
                  </pic:blipFill>
                  <pic:spPr>
                    <a:xfrm>
                      <a:off x="0" y="0"/>
                      <a:ext cx="5274310" cy="2342515"/>
                    </a:xfrm>
                    <a:prstGeom prst="rect">
                      <a:avLst/>
                    </a:prstGeom>
                  </pic:spPr>
                </pic:pic>
              </a:graphicData>
            </a:graphic>
          </wp:inline>
        </w:drawing>
      </w:r>
      <w:r w:rsidR="00B24D24" w:rsidRPr="00B24D24">
        <w:rPr>
          <w:rFonts w:ascii="微软雅黑" w:eastAsia="微软雅黑" w:hAnsi="微软雅黑" w:cs="宋体" w:hint="eastAsia"/>
          <w:color w:val="333333"/>
          <w:kern w:val="0"/>
          <w:sz w:val="16"/>
          <w:szCs w:val="16"/>
        </w:rPr>
        <w:t> </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（二）用人单位吸纳就业能力减弱</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根据广西人才网联系</w:t>
      </w:r>
      <w:proofErr w:type="gramStart"/>
      <w:r w:rsidRPr="00B24D24">
        <w:rPr>
          <w:rFonts w:asciiTheme="minorEastAsia" w:hAnsiTheme="minorEastAsia" w:cs="宋体" w:hint="eastAsia"/>
          <w:color w:val="333333"/>
          <w:kern w:val="0"/>
          <w:sz w:val="24"/>
          <w:szCs w:val="24"/>
        </w:rPr>
        <w:t>统数据</w:t>
      </w:r>
      <w:proofErr w:type="gramEnd"/>
      <w:r w:rsidRPr="00B24D24">
        <w:rPr>
          <w:rFonts w:asciiTheme="minorEastAsia" w:hAnsiTheme="minorEastAsia" w:cs="宋体" w:hint="eastAsia"/>
          <w:color w:val="333333"/>
          <w:kern w:val="0"/>
          <w:sz w:val="24"/>
          <w:szCs w:val="24"/>
        </w:rPr>
        <w:t>显示，2019年第四季度，招聘人才的用人单位共12895家，平均每家用人单位的吸纳人才数从上年同期的16人/</w:t>
      </w:r>
      <w:proofErr w:type="gramStart"/>
      <w:r w:rsidRPr="00B24D24">
        <w:rPr>
          <w:rFonts w:asciiTheme="minorEastAsia" w:hAnsiTheme="minorEastAsia" w:cs="宋体" w:hint="eastAsia"/>
          <w:color w:val="333333"/>
          <w:kern w:val="0"/>
          <w:sz w:val="24"/>
          <w:szCs w:val="24"/>
        </w:rPr>
        <w:t>家下降</w:t>
      </w:r>
      <w:proofErr w:type="gramEnd"/>
      <w:r w:rsidRPr="00B24D24">
        <w:rPr>
          <w:rFonts w:asciiTheme="minorEastAsia" w:hAnsiTheme="minorEastAsia" w:cs="宋体" w:hint="eastAsia"/>
          <w:color w:val="333333"/>
          <w:kern w:val="0"/>
          <w:sz w:val="24"/>
          <w:szCs w:val="24"/>
        </w:rPr>
        <w:t>至本季度的10人/家，用人单位平均吸纳人才数量下降明显。</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近年各季度用人单位平均吸纳人才数量走势见下图：</w:t>
      </w:r>
    </w:p>
    <w:p w:rsidR="00B24D24" w:rsidRDefault="00B24D24" w:rsidP="00B24D24">
      <w:pPr>
        <w:widowControl/>
        <w:shd w:val="clear" w:color="auto" w:fill="FFFFFF"/>
        <w:jc w:val="center"/>
        <w:rPr>
          <w:rFonts w:ascii="微软雅黑" w:eastAsia="微软雅黑" w:hAnsi="微软雅黑" w:cs="宋体" w:hint="eastAsia"/>
          <w:color w:val="333333"/>
          <w:kern w:val="0"/>
          <w:sz w:val="16"/>
          <w:szCs w:val="16"/>
        </w:rPr>
      </w:pPr>
    </w:p>
    <w:p w:rsidR="00B24D24" w:rsidRDefault="00B24D24" w:rsidP="00B24D24">
      <w:pPr>
        <w:widowControl/>
        <w:shd w:val="clear" w:color="auto" w:fill="FFFFFF"/>
        <w:jc w:val="center"/>
        <w:rPr>
          <w:rFonts w:ascii="微软雅黑" w:eastAsia="微软雅黑" w:hAnsi="微软雅黑" w:cs="宋体" w:hint="eastAsia"/>
          <w:noProof/>
          <w:color w:val="333333"/>
          <w:kern w:val="0"/>
          <w:sz w:val="16"/>
          <w:szCs w:val="16"/>
        </w:rPr>
      </w:pPr>
      <w:r w:rsidRPr="00B24D24">
        <w:rPr>
          <w:rFonts w:ascii="微软雅黑" w:eastAsia="微软雅黑" w:hAnsi="微软雅黑" w:cs="宋体" w:hint="eastAsia"/>
          <w:color w:val="333333"/>
          <w:kern w:val="0"/>
          <w:sz w:val="16"/>
          <w:szCs w:val="16"/>
        </w:rPr>
        <w:t> </w:t>
      </w:r>
      <w:r w:rsidR="00F42FF7">
        <w:rPr>
          <w:rFonts w:ascii="微软雅黑" w:eastAsia="微软雅黑" w:hAnsi="微软雅黑" w:cs="宋体" w:hint="eastAsia"/>
          <w:noProof/>
          <w:color w:val="333333"/>
          <w:kern w:val="0"/>
          <w:sz w:val="16"/>
          <w:szCs w:val="16"/>
        </w:rPr>
        <w:drawing>
          <wp:inline distT="0" distB="0" distL="0" distR="0">
            <wp:extent cx="4870700" cy="2254366"/>
            <wp:effectExtent l="19050" t="0" r="6100" b="0"/>
            <wp:docPr id="27" name="图片 2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7"/>
                    <a:stretch>
                      <a:fillRect/>
                    </a:stretch>
                  </pic:blipFill>
                  <pic:spPr>
                    <a:xfrm>
                      <a:off x="0" y="0"/>
                      <a:ext cx="4870700" cy="2254366"/>
                    </a:xfrm>
                    <a:prstGeom prst="rect">
                      <a:avLst/>
                    </a:prstGeom>
                  </pic:spPr>
                </pic:pic>
              </a:graphicData>
            </a:graphic>
          </wp:inline>
        </w:drawing>
      </w:r>
    </w:p>
    <w:p w:rsidR="00B24D24" w:rsidRPr="00B24D24" w:rsidRDefault="00B24D24" w:rsidP="00B24D24">
      <w:pPr>
        <w:widowControl/>
        <w:shd w:val="clear" w:color="auto" w:fill="FFFFFF"/>
        <w:jc w:val="center"/>
        <w:rPr>
          <w:rFonts w:ascii="微软雅黑" w:eastAsia="微软雅黑" w:hAnsi="微软雅黑" w:cs="宋体" w:hint="eastAsia"/>
          <w:color w:val="333333"/>
          <w:kern w:val="0"/>
          <w:sz w:val="14"/>
          <w:szCs w:val="14"/>
        </w:rPr>
      </w:pP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（三）各设区市人才网站供需情况</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lastRenderedPageBreak/>
        <w:t>在各设区市人才网站分布中，广西人才网主站中用人单位共有8845家，占比68.59%，同比下降5.25%；需求人才数为98840人，占比77.05%，同比下降47.22%；求职人才数为233368人，占比85.45%，同比增长29.92%，其人才供求比为2.36，比上年同期的0.96增加1.40。</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各设区市人才网站供需情况见下表：</w:t>
      </w:r>
    </w:p>
    <w:tbl>
      <w:tblPr>
        <w:tblW w:w="8645" w:type="dxa"/>
        <w:jc w:val="center"/>
        <w:tblCellMar>
          <w:top w:w="15" w:type="dxa"/>
          <w:left w:w="15" w:type="dxa"/>
          <w:bottom w:w="15" w:type="dxa"/>
          <w:right w:w="15" w:type="dxa"/>
        </w:tblCellMar>
        <w:tblLook w:val="04A0"/>
      </w:tblPr>
      <w:tblGrid>
        <w:gridCol w:w="3248"/>
        <w:gridCol w:w="1729"/>
        <w:gridCol w:w="1804"/>
        <w:gridCol w:w="1864"/>
      </w:tblGrid>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名称</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用人单位数</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求职人才数</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需求人才数</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广西人才网联系统合计</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12895</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273108</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128282</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广西人才网主站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8845</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233368</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98840</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柳州站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1365</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13316</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10609</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桂林站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747</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7071</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6024</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北海站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246</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1044</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1055</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钦州站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173</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2453</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1079</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防城港站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248</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2526</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1817</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玉林站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224</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2139</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1479</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梧州站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292</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3069</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2806</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贵港站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137</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1631</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634</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来宾站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151</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1627</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591</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百色站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259</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2518</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1722</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河池站</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108</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1225</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1173</w:t>
            </w:r>
          </w:p>
        </w:tc>
      </w:tr>
      <w:tr w:rsidR="00B24D24" w:rsidRPr="00B24D24" w:rsidTr="00B24D2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其他</w:t>
            </w:r>
          </w:p>
        </w:tc>
        <w:tc>
          <w:tcPr>
            <w:tcW w:w="11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100</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1121</w:t>
            </w:r>
          </w:p>
        </w:tc>
        <w:tc>
          <w:tcPr>
            <w:tcW w:w="1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453</w:t>
            </w:r>
          </w:p>
        </w:tc>
      </w:tr>
    </w:tbl>
    <w:p w:rsidR="00B24D24" w:rsidRDefault="00B24D24" w:rsidP="00B24D24">
      <w:pPr>
        <w:widowControl/>
        <w:shd w:val="clear" w:color="auto" w:fill="FFFFFF"/>
        <w:ind w:firstLine="640"/>
        <w:jc w:val="left"/>
        <w:rPr>
          <w:rFonts w:asciiTheme="minorEastAsia" w:hAnsiTheme="minorEastAsia" w:cs="宋体" w:hint="eastAsia"/>
          <w:b/>
          <w:bCs/>
          <w:color w:val="333333"/>
          <w:kern w:val="0"/>
          <w:sz w:val="24"/>
          <w:szCs w:val="24"/>
        </w:rPr>
      </w:pP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三、用人单位分布情况</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2019年第四季度，通过广西人才网联系统招聘的用人单位共12895家，比去年同期下降4.71%，其单位性质</w:t>
      </w:r>
      <w:proofErr w:type="gramStart"/>
      <w:r w:rsidRPr="00B24D24">
        <w:rPr>
          <w:rFonts w:asciiTheme="minorEastAsia" w:hAnsiTheme="minorEastAsia" w:cs="宋体" w:hint="eastAsia"/>
          <w:color w:val="333333"/>
          <w:kern w:val="0"/>
          <w:sz w:val="24"/>
          <w:szCs w:val="24"/>
        </w:rPr>
        <w:t>分布见</w:t>
      </w:r>
      <w:proofErr w:type="gramEnd"/>
      <w:r w:rsidRPr="00B24D24">
        <w:rPr>
          <w:rFonts w:asciiTheme="minorEastAsia" w:hAnsiTheme="minorEastAsia" w:cs="宋体" w:hint="eastAsia"/>
          <w:color w:val="333333"/>
          <w:kern w:val="0"/>
          <w:sz w:val="24"/>
          <w:szCs w:val="24"/>
        </w:rPr>
        <w:t>下表：</w:t>
      </w:r>
    </w:p>
    <w:tbl>
      <w:tblPr>
        <w:tblW w:w="5104" w:type="dxa"/>
        <w:jc w:val="center"/>
        <w:tblCellMar>
          <w:top w:w="15" w:type="dxa"/>
          <w:left w:w="15" w:type="dxa"/>
          <w:bottom w:w="15" w:type="dxa"/>
          <w:right w:w="15" w:type="dxa"/>
        </w:tblCellMar>
        <w:tblLook w:val="04A0"/>
      </w:tblPr>
      <w:tblGrid>
        <w:gridCol w:w="2259"/>
        <w:gridCol w:w="1430"/>
        <w:gridCol w:w="1415"/>
      </w:tblGrid>
      <w:tr w:rsidR="00B24D24" w:rsidRPr="00B24D24" w:rsidTr="00B24D24">
        <w:trPr>
          <w:jc w:val="center"/>
        </w:trPr>
        <w:tc>
          <w:tcPr>
            <w:tcW w:w="15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单位类型</w:t>
            </w:r>
          </w:p>
        </w:tc>
        <w:tc>
          <w:tcPr>
            <w:tcW w:w="9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数量</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占比</w:t>
            </w:r>
          </w:p>
        </w:tc>
      </w:tr>
      <w:tr w:rsidR="00B24D24" w:rsidRPr="00B24D24" w:rsidTr="00B24D24">
        <w:trPr>
          <w:jc w:val="center"/>
        </w:trPr>
        <w:tc>
          <w:tcPr>
            <w:tcW w:w="15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事业单位</w:t>
            </w:r>
          </w:p>
        </w:tc>
        <w:tc>
          <w:tcPr>
            <w:tcW w:w="9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220</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1.71%</w:t>
            </w:r>
          </w:p>
        </w:tc>
      </w:tr>
      <w:tr w:rsidR="00B24D24" w:rsidRPr="00B24D24" w:rsidTr="00B24D24">
        <w:trPr>
          <w:jc w:val="center"/>
        </w:trPr>
        <w:tc>
          <w:tcPr>
            <w:tcW w:w="15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企业</w:t>
            </w:r>
          </w:p>
        </w:tc>
        <w:tc>
          <w:tcPr>
            <w:tcW w:w="9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11575</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89.76%</w:t>
            </w:r>
          </w:p>
        </w:tc>
      </w:tr>
      <w:tr w:rsidR="00B24D24" w:rsidRPr="00B24D24" w:rsidTr="00B24D24">
        <w:trPr>
          <w:jc w:val="center"/>
        </w:trPr>
        <w:tc>
          <w:tcPr>
            <w:tcW w:w="15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个体经营</w:t>
            </w:r>
          </w:p>
        </w:tc>
        <w:tc>
          <w:tcPr>
            <w:tcW w:w="9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430</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3.33%</w:t>
            </w:r>
          </w:p>
        </w:tc>
      </w:tr>
      <w:tr w:rsidR="00B24D24" w:rsidRPr="00B24D24" w:rsidTr="00B24D24">
        <w:trPr>
          <w:jc w:val="center"/>
        </w:trPr>
        <w:tc>
          <w:tcPr>
            <w:tcW w:w="15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其他单位</w:t>
            </w:r>
          </w:p>
        </w:tc>
        <w:tc>
          <w:tcPr>
            <w:tcW w:w="9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670</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5.20%</w:t>
            </w:r>
          </w:p>
        </w:tc>
      </w:tr>
      <w:tr w:rsidR="00B24D24" w:rsidRPr="00B24D24" w:rsidTr="00B24D24">
        <w:trPr>
          <w:jc w:val="center"/>
        </w:trPr>
        <w:tc>
          <w:tcPr>
            <w:tcW w:w="15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合计</w:t>
            </w:r>
          </w:p>
        </w:tc>
        <w:tc>
          <w:tcPr>
            <w:tcW w:w="9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12895</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lef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 xml:space="preserve">　——</w:t>
            </w:r>
          </w:p>
        </w:tc>
      </w:tr>
    </w:tbl>
    <w:p w:rsidR="00B24D24" w:rsidRDefault="00B24D24" w:rsidP="00B24D24">
      <w:pPr>
        <w:widowControl/>
        <w:shd w:val="clear" w:color="auto" w:fill="FFFFFF"/>
        <w:ind w:firstLine="640"/>
        <w:jc w:val="left"/>
        <w:rPr>
          <w:rFonts w:asciiTheme="minorEastAsia" w:hAnsiTheme="minorEastAsia" w:cs="宋体" w:hint="eastAsia"/>
          <w:color w:val="333333"/>
          <w:kern w:val="0"/>
          <w:sz w:val="24"/>
          <w:szCs w:val="24"/>
        </w:rPr>
      </w:pPr>
    </w:p>
    <w:p w:rsidR="00B24D24" w:rsidRPr="00B24D24" w:rsidRDefault="00B24D24" w:rsidP="00B24D24">
      <w:pPr>
        <w:widowControl/>
        <w:shd w:val="clear" w:color="auto" w:fill="FFFFFF"/>
        <w:spacing w:line="520" w:lineRule="exact"/>
        <w:ind w:firstLineChars="200" w:firstLine="480"/>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其中，用人单位中企业数量比上年同期减少648家，同比下降5.30%。具体企业数量</w:t>
      </w:r>
      <w:proofErr w:type="gramStart"/>
      <w:r w:rsidRPr="00B24D24">
        <w:rPr>
          <w:rFonts w:asciiTheme="minorEastAsia" w:hAnsiTheme="minorEastAsia" w:cs="宋体" w:hint="eastAsia"/>
          <w:color w:val="333333"/>
          <w:kern w:val="0"/>
          <w:sz w:val="24"/>
          <w:szCs w:val="24"/>
        </w:rPr>
        <w:t>分布见</w:t>
      </w:r>
      <w:proofErr w:type="gramEnd"/>
      <w:r w:rsidRPr="00B24D24">
        <w:rPr>
          <w:rFonts w:asciiTheme="minorEastAsia" w:hAnsiTheme="minorEastAsia" w:cs="宋体" w:hint="eastAsia"/>
          <w:color w:val="333333"/>
          <w:kern w:val="0"/>
          <w:sz w:val="24"/>
          <w:szCs w:val="24"/>
        </w:rPr>
        <w:t>下表：</w:t>
      </w:r>
    </w:p>
    <w:tbl>
      <w:tblPr>
        <w:tblW w:w="5954" w:type="dxa"/>
        <w:jc w:val="center"/>
        <w:tblCellMar>
          <w:top w:w="15" w:type="dxa"/>
          <w:left w:w="15" w:type="dxa"/>
          <w:bottom w:w="15" w:type="dxa"/>
          <w:right w:w="15" w:type="dxa"/>
        </w:tblCellMar>
        <w:tblLook w:val="04A0"/>
      </w:tblPr>
      <w:tblGrid>
        <w:gridCol w:w="3083"/>
        <w:gridCol w:w="1458"/>
        <w:gridCol w:w="1413"/>
      </w:tblGrid>
      <w:tr w:rsidR="00B24D24" w:rsidRPr="00B24D24" w:rsidTr="00B24D24">
        <w:trPr>
          <w:jc w:val="center"/>
        </w:trPr>
        <w:tc>
          <w:tcPr>
            <w:tcW w:w="20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企业类型</w:t>
            </w:r>
          </w:p>
        </w:tc>
        <w:tc>
          <w:tcPr>
            <w:tcW w:w="9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数量</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占比</w:t>
            </w:r>
          </w:p>
        </w:tc>
      </w:tr>
      <w:tr w:rsidR="00B24D24" w:rsidRPr="00B24D24" w:rsidTr="00B24D24">
        <w:trPr>
          <w:jc w:val="center"/>
        </w:trPr>
        <w:tc>
          <w:tcPr>
            <w:tcW w:w="20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国有（控股）企业</w:t>
            </w:r>
          </w:p>
        </w:tc>
        <w:tc>
          <w:tcPr>
            <w:tcW w:w="9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795</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6.17%</w:t>
            </w:r>
          </w:p>
        </w:tc>
      </w:tr>
      <w:tr w:rsidR="00B24D24" w:rsidRPr="00B24D24" w:rsidTr="00B24D24">
        <w:trPr>
          <w:jc w:val="center"/>
        </w:trPr>
        <w:tc>
          <w:tcPr>
            <w:tcW w:w="20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集体企业</w:t>
            </w:r>
          </w:p>
        </w:tc>
        <w:tc>
          <w:tcPr>
            <w:tcW w:w="9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34</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0.26%</w:t>
            </w:r>
          </w:p>
        </w:tc>
      </w:tr>
      <w:tr w:rsidR="00B24D24" w:rsidRPr="00B24D24" w:rsidTr="00B24D24">
        <w:trPr>
          <w:jc w:val="center"/>
        </w:trPr>
        <w:tc>
          <w:tcPr>
            <w:tcW w:w="20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lastRenderedPageBreak/>
              <w:t>民营企业</w:t>
            </w:r>
          </w:p>
        </w:tc>
        <w:tc>
          <w:tcPr>
            <w:tcW w:w="9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10540</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81.74%</w:t>
            </w:r>
          </w:p>
        </w:tc>
      </w:tr>
      <w:tr w:rsidR="00B24D24" w:rsidRPr="00B24D24" w:rsidTr="00B24D24">
        <w:trPr>
          <w:jc w:val="center"/>
        </w:trPr>
        <w:tc>
          <w:tcPr>
            <w:tcW w:w="20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中外合资企业</w:t>
            </w:r>
          </w:p>
        </w:tc>
        <w:tc>
          <w:tcPr>
            <w:tcW w:w="9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128</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0.99%</w:t>
            </w:r>
          </w:p>
        </w:tc>
      </w:tr>
      <w:tr w:rsidR="00B24D24" w:rsidRPr="00B24D24" w:rsidTr="00B24D24">
        <w:trPr>
          <w:jc w:val="center"/>
        </w:trPr>
        <w:tc>
          <w:tcPr>
            <w:tcW w:w="20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kern w:val="0"/>
                <w:sz w:val="24"/>
                <w:szCs w:val="24"/>
              </w:rPr>
              <w:t>港澳台投资企业</w:t>
            </w:r>
          </w:p>
        </w:tc>
        <w:tc>
          <w:tcPr>
            <w:tcW w:w="9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78</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0.60%</w:t>
            </w:r>
          </w:p>
        </w:tc>
      </w:tr>
      <w:tr w:rsidR="00B24D24" w:rsidRPr="00B24D24" w:rsidTr="00B24D24">
        <w:trPr>
          <w:jc w:val="center"/>
        </w:trPr>
        <w:tc>
          <w:tcPr>
            <w:tcW w:w="20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合计</w:t>
            </w:r>
          </w:p>
        </w:tc>
        <w:tc>
          <w:tcPr>
            <w:tcW w:w="9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11575</w:t>
            </w:r>
          </w:p>
        </w:tc>
        <w:tc>
          <w:tcPr>
            <w:tcW w:w="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textAlignment w:val="bottom"/>
              <w:rPr>
                <w:rFonts w:asciiTheme="minorEastAsia" w:hAnsiTheme="minorEastAsia" w:cs="宋体"/>
                <w:kern w:val="0"/>
                <w:sz w:val="24"/>
                <w:szCs w:val="24"/>
              </w:rPr>
            </w:pPr>
            <w:r w:rsidRPr="00B24D24">
              <w:rPr>
                <w:rFonts w:asciiTheme="minorEastAsia" w:hAnsiTheme="minorEastAsia" w:cs="宋体" w:hint="eastAsia"/>
                <w:kern w:val="0"/>
                <w:sz w:val="24"/>
                <w:szCs w:val="24"/>
              </w:rPr>
              <w:t>89.76%</w:t>
            </w:r>
          </w:p>
        </w:tc>
      </w:tr>
    </w:tbl>
    <w:p w:rsidR="00B24D24" w:rsidRDefault="00B24D24" w:rsidP="00B24D24">
      <w:pPr>
        <w:widowControl/>
        <w:shd w:val="clear" w:color="auto" w:fill="FFFFFF"/>
        <w:spacing w:line="520" w:lineRule="exact"/>
        <w:ind w:firstLineChars="200" w:firstLine="482"/>
        <w:jc w:val="left"/>
        <w:rPr>
          <w:rFonts w:asciiTheme="minorEastAsia" w:hAnsiTheme="minorEastAsia" w:cs="宋体" w:hint="eastAsia"/>
          <w:b/>
          <w:bCs/>
          <w:color w:val="333333"/>
          <w:kern w:val="0"/>
          <w:sz w:val="24"/>
          <w:szCs w:val="24"/>
        </w:rPr>
      </w:pP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四、产业与行业需求分布特点</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2019年第四季度，广西人才网联系统中，第二产业和第三产业人才需求均出现不同程度的下滑，第一产业人才需求稍有回升。第一产业需求人才数为2704人，比上年同期增加126人，同比小幅增长4.89%；第二产业需求人才数为33294人，比上年同期减少35962人，同比下滑51.93%，其中降幅较大的行业为制造业；第三产业需求人才数为92284人，同比减少56504人，同比降幅为37.98%，其降幅主要集中在信息传输/计算机服务和软件业、租赁和商务服务业以及金融业等行业。</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2019年第四季度需求人才数超过万人的有5个行业，比去年同期的6个减少1个，其中：房地产业位居榜首，占比18.36%；信息传输/计算机服务和软件业占比17.96%；制造业从上年同期榜首跌落，占比14.16%，排名第三；建筑业占比10.20%以及租赁和商务服务业占比7.98%，这五个行业累计需求量为88085人，占比68.67%。</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在24个主要行业类型中，有16个行业类型的需求人才数出现同比下滑。其中，制造业的人才需求同比下滑，比上年同期减少了35510人，降幅达到66.15%，是本季度需求人才数同比减少最多的行业；信息传输/计算机服务和软件业的人才需求同比减少28817人，降幅为55.57%；租赁和商务服务业的人才需求比上年同期减少20083人，降幅达到66.24%。另外，本季度有7个行业类型的人才需求维持增长，其中教育业的人才需求同比增加1003人，涨幅为14.06%，是本季度人才需求同比增幅最大的行业。</w:t>
      </w:r>
    </w:p>
    <w:p w:rsidR="00B24D24" w:rsidRPr="00B24D24" w:rsidRDefault="00B24D24" w:rsidP="00B24D24">
      <w:pPr>
        <w:widowControl/>
        <w:shd w:val="clear" w:color="auto" w:fill="FFFFFF"/>
        <w:spacing w:line="520" w:lineRule="exact"/>
        <w:ind w:firstLineChars="200" w:firstLine="480"/>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具体情况见下表：</w:t>
      </w:r>
    </w:p>
    <w:tbl>
      <w:tblPr>
        <w:tblW w:w="9515" w:type="dxa"/>
        <w:jc w:val="center"/>
        <w:tblCellMar>
          <w:top w:w="15" w:type="dxa"/>
          <w:left w:w="15" w:type="dxa"/>
          <w:bottom w:w="15" w:type="dxa"/>
          <w:right w:w="15" w:type="dxa"/>
        </w:tblCellMar>
        <w:tblLook w:val="04A0"/>
      </w:tblPr>
      <w:tblGrid>
        <w:gridCol w:w="1383"/>
        <w:gridCol w:w="4180"/>
        <w:gridCol w:w="1368"/>
        <w:gridCol w:w="1294"/>
        <w:gridCol w:w="1290"/>
      </w:tblGrid>
      <w:tr w:rsidR="00B24D24" w:rsidRPr="00B24D24" w:rsidTr="00B24D24">
        <w:trPr>
          <w:jc w:val="center"/>
        </w:trPr>
        <w:tc>
          <w:tcPr>
            <w:tcW w:w="9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产业</w:t>
            </w: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行业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需求</w:t>
            </w:r>
          </w:p>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人才数</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需求</w:t>
            </w:r>
          </w:p>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占比</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同比</w:t>
            </w:r>
          </w:p>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增长率</w:t>
            </w:r>
          </w:p>
        </w:tc>
      </w:tr>
      <w:tr w:rsidR="00B24D24" w:rsidRPr="00B24D24" w:rsidTr="00B24D24">
        <w:trPr>
          <w:jc w:val="center"/>
        </w:trPr>
        <w:tc>
          <w:tcPr>
            <w:tcW w:w="93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第一产业</w:t>
            </w: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农业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928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0.72%</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-6.64%</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林业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270</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0.21%</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110.94%</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畜牧业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354</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0.28%</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-24.52%</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渔业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54</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0.04%</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100.00%</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农、林、牧、渔服务业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1098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0.86%</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14.38%</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小计</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b/>
                <w:bCs/>
                <w:kern w:val="0"/>
                <w:sz w:val="24"/>
                <w:szCs w:val="24"/>
              </w:rPr>
              <w:t>2704</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b/>
                <w:bCs/>
                <w:kern w:val="0"/>
                <w:sz w:val="24"/>
                <w:szCs w:val="24"/>
              </w:rPr>
              <w:t>2.11%</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b/>
                <w:bCs/>
                <w:kern w:val="0"/>
                <w:sz w:val="24"/>
                <w:szCs w:val="24"/>
              </w:rPr>
              <w:t>4.89%</w:t>
            </w:r>
          </w:p>
        </w:tc>
      </w:tr>
      <w:tr w:rsidR="00B24D24" w:rsidRPr="00B24D24" w:rsidTr="00B24D24">
        <w:trPr>
          <w:jc w:val="center"/>
        </w:trPr>
        <w:tc>
          <w:tcPr>
            <w:tcW w:w="93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 </w:t>
            </w:r>
          </w:p>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第二产业</w:t>
            </w: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采矿业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1065</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0.83%</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-10.80%</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制造业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18169</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14.16%</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-66.15%</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电力、燃气及水的生产和供应业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974</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0.76%</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33.98%</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建筑业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13086</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10.20%</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-4.17%</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小计</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b/>
                <w:bCs/>
                <w:kern w:val="0"/>
                <w:sz w:val="24"/>
                <w:szCs w:val="24"/>
              </w:rPr>
              <w:t>33294</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b/>
                <w:bCs/>
                <w:kern w:val="0"/>
                <w:sz w:val="24"/>
                <w:szCs w:val="24"/>
              </w:rPr>
              <w:t>25.95%</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b/>
                <w:bCs/>
                <w:kern w:val="0"/>
                <w:sz w:val="24"/>
                <w:szCs w:val="24"/>
              </w:rPr>
              <w:t>-51.93%</w:t>
            </w:r>
          </w:p>
        </w:tc>
      </w:tr>
      <w:tr w:rsidR="00B24D24" w:rsidRPr="00B24D24" w:rsidTr="00B24D24">
        <w:trPr>
          <w:jc w:val="center"/>
        </w:trPr>
        <w:tc>
          <w:tcPr>
            <w:tcW w:w="93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第三产业</w:t>
            </w: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交通运输、仓储和邮政业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1686</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1.31%</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-2.94%</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信息传输、计算机服务和软件业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23038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17.96%</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-55.57%</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批发和零售业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8578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6.69%</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-14.17%</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住宿和餐饮业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1488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1.16%</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-52.03%</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金融业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6747</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5.26%</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-36.96%</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房地产业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23555</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18.36%</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-0.02%</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租赁和商务服务业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10237</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7.98%</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-66.24%</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科学研究、技术服务和地质勘查业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969</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0.76%</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13.07%</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水利、环境和公共设施管理业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1230</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0.96%</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24.75%</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居民服务和其他服务业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3266</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2.55%</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-14.03%</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教育</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8137</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6.34%</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14.06%</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卫生、社会保障和社会福利业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165</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0.13%</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-44.63%</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文化、体育和娱乐业</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2741</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2.14%</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-11.89%</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公共管理和社会组织</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447</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0.35%</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-66.47%</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国际组织</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kern w:val="0"/>
                <w:sz w:val="24"/>
                <w:szCs w:val="24"/>
              </w:rPr>
              <w:t>0.00%</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kern w:val="0"/>
                <w:sz w:val="24"/>
                <w:szCs w:val="24"/>
              </w:rPr>
              <w:t>——</w:t>
            </w:r>
          </w:p>
        </w:tc>
      </w:tr>
      <w:tr w:rsidR="00B24D24" w:rsidRPr="00B24D24" w:rsidTr="00B24D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D24" w:rsidRPr="00B24D24" w:rsidRDefault="00B24D24" w:rsidP="00B24D24">
            <w:pPr>
              <w:widowControl/>
              <w:jc w:val="left"/>
              <w:rPr>
                <w:rFonts w:asciiTheme="minorEastAsia" w:hAnsiTheme="minorEastAsia" w:cs="宋体"/>
                <w:kern w:val="0"/>
                <w:sz w:val="24"/>
                <w:szCs w:val="24"/>
              </w:rPr>
            </w:pPr>
          </w:p>
        </w:tc>
        <w:tc>
          <w:tcPr>
            <w:tcW w:w="2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B24D24" w:rsidRDefault="00B24D24" w:rsidP="00B24D24">
            <w:pPr>
              <w:widowControl/>
              <w:jc w:val="left"/>
              <w:rPr>
                <w:rFonts w:asciiTheme="minorEastAsia" w:hAnsiTheme="minorEastAsia" w:cs="宋体"/>
                <w:kern w:val="0"/>
                <w:sz w:val="24"/>
                <w:szCs w:val="24"/>
              </w:rPr>
            </w:pPr>
            <w:r w:rsidRPr="00B24D24">
              <w:rPr>
                <w:rFonts w:asciiTheme="minorEastAsia" w:hAnsiTheme="minorEastAsia" w:cs="宋体" w:hint="eastAsia"/>
                <w:b/>
                <w:bCs/>
                <w:kern w:val="0"/>
                <w:sz w:val="24"/>
                <w:szCs w:val="24"/>
              </w:rPr>
              <w:t>小计</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b/>
                <w:bCs/>
                <w:kern w:val="0"/>
                <w:sz w:val="24"/>
                <w:szCs w:val="24"/>
              </w:rPr>
              <w:t>92284</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b/>
                <w:bCs/>
                <w:kern w:val="0"/>
                <w:sz w:val="24"/>
                <w:szCs w:val="24"/>
              </w:rPr>
              <w:t>71.94%</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b/>
                <w:bCs/>
                <w:kern w:val="0"/>
                <w:sz w:val="24"/>
                <w:szCs w:val="24"/>
              </w:rPr>
              <w:t>-37.98%</w:t>
            </w:r>
          </w:p>
        </w:tc>
      </w:tr>
      <w:tr w:rsidR="00B24D24" w:rsidRPr="00B24D24" w:rsidTr="00B24D24">
        <w:trPr>
          <w:jc w:val="center"/>
        </w:trPr>
        <w:tc>
          <w:tcPr>
            <w:tcW w:w="374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合计</w:t>
            </w:r>
          </w:p>
        </w:tc>
        <w:tc>
          <w:tcPr>
            <w:tcW w:w="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b/>
                <w:bCs/>
                <w:kern w:val="0"/>
                <w:sz w:val="24"/>
                <w:szCs w:val="24"/>
              </w:rPr>
              <w:t>128282</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center"/>
              <w:rPr>
                <w:rFonts w:asciiTheme="minorEastAsia" w:hAnsiTheme="minorEastAsia" w:cs="宋体"/>
                <w:kern w:val="0"/>
                <w:sz w:val="24"/>
                <w:szCs w:val="24"/>
              </w:rPr>
            </w:pPr>
            <w:r w:rsidRPr="00B24D24">
              <w:rPr>
                <w:rFonts w:asciiTheme="minorEastAsia" w:hAnsiTheme="minorEastAsia" w:cs="宋体" w:hint="eastAsia"/>
                <w:b/>
                <w:bCs/>
                <w:kern w:val="0"/>
                <w:sz w:val="24"/>
                <w:szCs w:val="24"/>
              </w:rPr>
              <w:t>——</w:t>
            </w:r>
          </w:p>
        </w:tc>
        <w:tc>
          <w:tcPr>
            <w:tcW w:w="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B24D24" w:rsidRDefault="00B24D24" w:rsidP="00B24D24">
            <w:pPr>
              <w:widowControl/>
              <w:jc w:val="right"/>
              <w:rPr>
                <w:rFonts w:asciiTheme="minorEastAsia" w:hAnsiTheme="minorEastAsia" w:cs="宋体"/>
                <w:kern w:val="0"/>
                <w:sz w:val="24"/>
                <w:szCs w:val="24"/>
              </w:rPr>
            </w:pPr>
            <w:r w:rsidRPr="00B24D24">
              <w:rPr>
                <w:rFonts w:asciiTheme="minorEastAsia" w:hAnsiTheme="minorEastAsia" w:cs="宋体" w:hint="eastAsia"/>
                <w:b/>
                <w:bCs/>
                <w:kern w:val="0"/>
                <w:sz w:val="24"/>
                <w:szCs w:val="24"/>
              </w:rPr>
              <w:t>-41.85%</w:t>
            </w:r>
          </w:p>
        </w:tc>
      </w:tr>
    </w:tbl>
    <w:p w:rsidR="00B24D24" w:rsidRPr="00B24D24" w:rsidRDefault="00B24D24" w:rsidP="00B24D24">
      <w:pPr>
        <w:widowControl/>
        <w:shd w:val="clear" w:color="auto" w:fill="FFFFFF"/>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 </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（一）制造业人才需求同比下滑</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2019年第四季度，广西人才网联系统中制造业的需求人才数为18169人，比上年同期的53679人减少35510人，同比降幅达到66.15%，是本季度人才需求同比减少最大的行业。其中快速消费品行业需求人才数的减少是导致制造业同比下滑的主要原因，其需求人才数为5648人，而上年同期为38267人，减少了32619人，同比降幅达到85.24%。</w:t>
      </w:r>
    </w:p>
    <w:p w:rsidR="00B24D24" w:rsidRDefault="00B24D24" w:rsidP="00B24D24">
      <w:pPr>
        <w:widowControl/>
        <w:shd w:val="clear" w:color="auto" w:fill="FFFFFF"/>
        <w:jc w:val="center"/>
        <w:rPr>
          <w:rFonts w:ascii="微软雅黑" w:eastAsia="微软雅黑" w:hAnsi="微软雅黑" w:cs="宋体" w:hint="eastAsia"/>
          <w:b/>
          <w:bCs/>
          <w:color w:val="333333"/>
          <w:kern w:val="0"/>
          <w:sz w:val="16"/>
          <w:szCs w:val="16"/>
        </w:rPr>
      </w:pPr>
      <w:r w:rsidRPr="00B24D24">
        <w:rPr>
          <w:rFonts w:ascii="微软雅黑" w:eastAsia="微软雅黑" w:hAnsi="微软雅黑" w:cs="宋体" w:hint="eastAsia"/>
          <w:b/>
          <w:bCs/>
          <w:color w:val="333333"/>
          <w:kern w:val="0"/>
          <w:sz w:val="16"/>
          <w:szCs w:val="16"/>
        </w:rPr>
        <w:t> </w:t>
      </w: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4"/>
          <w:szCs w:val="14"/>
        </w:rPr>
        <w:lastRenderedPageBreak/>
        <w:drawing>
          <wp:inline distT="0" distB="0" distL="0" distR="0">
            <wp:extent cx="5274310" cy="2381885"/>
            <wp:effectExtent l="19050" t="0" r="2540" b="0"/>
            <wp:docPr id="28" name="图片 27"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8"/>
                    <a:stretch>
                      <a:fillRect/>
                    </a:stretch>
                  </pic:blipFill>
                  <pic:spPr>
                    <a:xfrm>
                      <a:off x="0" y="0"/>
                      <a:ext cx="5274310" cy="2381885"/>
                    </a:xfrm>
                    <a:prstGeom prst="rect">
                      <a:avLst/>
                    </a:prstGeom>
                  </pic:spPr>
                </pic:pic>
              </a:graphicData>
            </a:graphic>
          </wp:inline>
        </w:drawing>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（二）电子商务和互联网行业人才需求量萎缩，导致信息传输/计算机服务和软件业人才需求持续低迷</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2019年第四季度，广西人才网联系统中信息传输/计算机服务和软件业的人才需求持续低迷，其需求人才数为23038人，比上年同期的51855人减少28817人，同比降幅达到55.57%。其中，互联网和电子商务行业人才需求下滑较大，这两个行业的需求人才数分别为4320人和4164人，比上年同期的26774人和16955人分别减少22454人和12791人，同比降幅分别达到83.86%和75.44%，这是信息传输/计算机服务和软件业人才需求下滑的主要原因。</w:t>
      </w:r>
    </w:p>
    <w:p w:rsidR="00B24D24" w:rsidRDefault="00B24D24" w:rsidP="00B24D24">
      <w:pPr>
        <w:widowControl/>
        <w:shd w:val="clear" w:color="auto" w:fill="FFFFFF"/>
        <w:jc w:val="center"/>
        <w:rPr>
          <w:rFonts w:ascii="微软雅黑" w:eastAsia="微软雅黑" w:hAnsi="微软雅黑" w:cs="宋体" w:hint="eastAsia"/>
          <w:b/>
          <w:bCs/>
          <w:noProof/>
          <w:color w:val="333333"/>
          <w:kern w:val="0"/>
          <w:sz w:val="16"/>
          <w:szCs w:val="16"/>
        </w:rPr>
      </w:pPr>
      <w:r w:rsidRPr="00B24D24">
        <w:rPr>
          <w:rFonts w:ascii="微软雅黑" w:eastAsia="微软雅黑" w:hAnsi="微软雅黑" w:cs="宋体" w:hint="eastAsia"/>
          <w:b/>
          <w:bCs/>
          <w:color w:val="333333"/>
          <w:kern w:val="0"/>
          <w:sz w:val="16"/>
          <w:szCs w:val="16"/>
        </w:rPr>
        <w:t> </w:t>
      </w: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b/>
          <w:bCs/>
          <w:noProof/>
          <w:color w:val="333333"/>
          <w:kern w:val="0"/>
          <w:sz w:val="16"/>
          <w:szCs w:val="16"/>
        </w:rPr>
        <w:drawing>
          <wp:inline distT="0" distB="0" distL="0" distR="0">
            <wp:extent cx="5274310" cy="2541905"/>
            <wp:effectExtent l="19050" t="0" r="2540" b="0"/>
            <wp:docPr id="29" name="图片 2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9"/>
                    <a:stretch>
                      <a:fillRect/>
                    </a:stretch>
                  </pic:blipFill>
                  <pic:spPr>
                    <a:xfrm>
                      <a:off x="0" y="0"/>
                      <a:ext cx="5274310" cy="2541905"/>
                    </a:xfrm>
                    <a:prstGeom prst="rect">
                      <a:avLst/>
                    </a:prstGeom>
                  </pic:spPr>
                </pic:pic>
              </a:graphicData>
            </a:graphic>
          </wp:inline>
        </w:drawing>
      </w:r>
      <w:r w:rsidR="00B24D24" w:rsidRPr="00B24D24">
        <w:rPr>
          <w:rFonts w:ascii="微软雅黑" w:eastAsia="微软雅黑" w:hAnsi="微软雅黑" w:cs="宋体" w:hint="eastAsia"/>
          <w:b/>
          <w:bCs/>
          <w:color w:val="333333"/>
          <w:kern w:val="0"/>
          <w:sz w:val="16"/>
          <w:szCs w:val="16"/>
        </w:rPr>
        <w:t> </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（三）租赁和商务服务业人才需求回落明显</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lastRenderedPageBreak/>
        <w:t>2019年第四季度，租赁和商务服务行业人才需求出现季节性回落，其需求人才数为10237人，环比下滑32.74%，比上年同期减少20083人，同比下滑66.24%。其中人才需求同比降幅最大的行业为市场管理业，其需求人才数仅为212人，比上年同期的20506人减少20294人，同比降幅高达98.97%，这是造成租赁和商务服务行业人才需求同比下滑的主要原因。</w:t>
      </w:r>
    </w:p>
    <w:p w:rsidR="00B24D24" w:rsidRDefault="00B24D24" w:rsidP="00B24D24">
      <w:pPr>
        <w:widowControl/>
        <w:shd w:val="clear" w:color="auto" w:fill="FFFFFF"/>
        <w:jc w:val="center"/>
        <w:rPr>
          <w:rFonts w:ascii="微软雅黑" w:eastAsia="微软雅黑" w:hAnsi="微软雅黑" w:cs="宋体" w:hint="eastAsia"/>
          <w:noProof/>
          <w:color w:val="333333"/>
          <w:kern w:val="0"/>
          <w:sz w:val="16"/>
          <w:szCs w:val="16"/>
        </w:rPr>
      </w:pP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6"/>
          <w:szCs w:val="16"/>
        </w:rPr>
        <w:drawing>
          <wp:inline distT="0" distB="0" distL="0" distR="0">
            <wp:extent cx="5274310" cy="2439670"/>
            <wp:effectExtent l="19050" t="0" r="2540" b="0"/>
            <wp:docPr id="30" name="图片 2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0"/>
                    <a:stretch>
                      <a:fillRect/>
                    </a:stretch>
                  </pic:blipFill>
                  <pic:spPr>
                    <a:xfrm>
                      <a:off x="0" y="0"/>
                      <a:ext cx="5274310" cy="2439670"/>
                    </a:xfrm>
                    <a:prstGeom prst="rect">
                      <a:avLst/>
                    </a:prstGeom>
                  </pic:spPr>
                </pic:pic>
              </a:graphicData>
            </a:graphic>
          </wp:inline>
        </w:drawing>
      </w:r>
      <w:r w:rsidR="00B24D24" w:rsidRPr="00B24D24">
        <w:rPr>
          <w:rFonts w:ascii="微软雅黑" w:eastAsia="微软雅黑" w:hAnsi="微软雅黑" w:cs="宋体" w:hint="eastAsia"/>
          <w:color w:val="333333"/>
          <w:kern w:val="0"/>
          <w:sz w:val="16"/>
          <w:szCs w:val="16"/>
        </w:rPr>
        <w:t> </w:t>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（四）金融业人才需求持续低迷</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2019年第四季度，金融业人才需求持续低迷，同比下滑，其需求人才数跌至2014年2季度以来的最低点，为6747人，环比下滑44.34%，比上年同期的10703人相比减少了3956人，同比下滑36.96%。其下降的主要原因是除银行、证券之外的其他金融行业的萎缩。</w:t>
      </w:r>
    </w:p>
    <w:p w:rsidR="00B24D24" w:rsidRDefault="00B24D24" w:rsidP="00B24D24">
      <w:pPr>
        <w:widowControl/>
        <w:shd w:val="clear" w:color="auto" w:fill="FFFFFF"/>
        <w:jc w:val="center"/>
        <w:rPr>
          <w:rFonts w:ascii="微软雅黑" w:eastAsia="微软雅黑" w:hAnsi="微软雅黑" w:cs="宋体" w:hint="eastAsia"/>
          <w:b/>
          <w:bCs/>
          <w:noProof/>
          <w:color w:val="333333"/>
          <w:kern w:val="0"/>
          <w:sz w:val="16"/>
          <w:szCs w:val="16"/>
        </w:rPr>
      </w:pPr>
      <w:r w:rsidRPr="00B24D24">
        <w:rPr>
          <w:rFonts w:ascii="微软雅黑" w:eastAsia="微软雅黑" w:hAnsi="微软雅黑" w:cs="宋体" w:hint="eastAsia"/>
          <w:b/>
          <w:bCs/>
          <w:color w:val="333333"/>
          <w:kern w:val="0"/>
          <w:sz w:val="16"/>
          <w:szCs w:val="16"/>
        </w:rPr>
        <w:t> </w:t>
      </w: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4"/>
          <w:szCs w:val="14"/>
        </w:rPr>
        <w:lastRenderedPageBreak/>
        <w:drawing>
          <wp:inline distT="0" distB="0" distL="0" distR="0">
            <wp:extent cx="5274310" cy="2386965"/>
            <wp:effectExtent l="19050" t="0" r="2540" b="0"/>
            <wp:docPr id="31" name="图片 30"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1"/>
                    <a:stretch>
                      <a:fillRect/>
                    </a:stretch>
                  </pic:blipFill>
                  <pic:spPr>
                    <a:xfrm>
                      <a:off x="0" y="0"/>
                      <a:ext cx="5274310" cy="2386965"/>
                    </a:xfrm>
                    <a:prstGeom prst="rect">
                      <a:avLst/>
                    </a:prstGeom>
                  </pic:spPr>
                </pic:pic>
              </a:graphicData>
            </a:graphic>
          </wp:inline>
        </w:drawing>
      </w:r>
    </w:p>
    <w:p w:rsidR="00B24D24" w:rsidRPr="00B24D24" w:rsidRDefault="00B24D24" w:rsidP="00B24D24">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B24D24">
        <w:rPr>
          <w:rFonts w:asciiTheme="minorEastAsia" w:hAnsiTheme="minorEastAsia" w:cs="宋体" w:hint="eastAsia"/>
          <w:b/>
          <w:bCs/>
          <w:color w:val="333333"/>
          <w:kern w:val="0"/>
          <w:sz w:val="24"/>
          <w:szCs w:val="24"/>
        </w:rPr>
        <w:t>（五）教育业人才需求逆势增长，总体呈现增长趋势</w:t>
      </w:r>
    </w:p>
    <w:p w:rsidR="00B24D24" w:rsidRPr="00B24D24" w:rsidRDefault="00B24D24" w:rsidP="00B24D24">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B24D24">
        <w:rPr>
          <w:rFonts w:asciiTheme="minorEastAsia" w:hAnsiTheme="minorEastAsia" w:cs="宋体" w:hint="eastAsia"/>
          <w:color w:val="333333"/>
          <w:kern w:val="0"/>
          <w:sz w:val="24"/>
          <w:szCs w:val="24"/>
        </w:rPr>
        <w:t>2019年第四季度，教育业人才需求逆势增长，其需求人才数为8137人，虽出现季节性回落，环比下降11.16%，但与上年同期的7134人相比仍有一定增长，增加了1003人，同比涨幅为14.06%。</w:t>
      </w:r>
    </w:p>
    <w:p w:rsidR="00B24D24" w:rsidRDefault="00B24D24" w:rsidP="00B24D24">
      <w:pPr>
        <w:widowControl/>
        <w:shd w:val="clear" w:color="auto" w:fill="FFFFFF"/>
        <w:jc w:val="center"/>
        <w:rPr>
          <w:rFonts w:ascii="微软雅黑" w:eastAsia="微软雅黑" w:hAnsi="微软雅黑" w:cs="宋体" w:hint="eastAsia"/>
          <w:b/>
          <w:bCs/>
          <w:noProof/>
          <w:color w:val="333333"/>
          <w:kern w:val="0"/>
          <w:sz w:val="16"/>
          <w:szCs w:val="16"/>
        </w:rPr>
      </w:pP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b/>
          <w:bCs/>
          <w:noProof/>
          <w:color w:val="333333"/>
          <w:kern w:val="0"/>
          <w:sz w:val="16"/>
          <w:szCs w:val="16"/>
        </w:rPr>
        <w:drawing>
          <wp:inline distT="0" distB="0" distL="0" distR="0">
            <wp:extent cx="5274310" cy="2544445"/>
            <wp:effectExtent l="19050" t="0" r="2540" b="0"/>
            <wp:docPr id="32" name="图片 31"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2"/>
                    <a:stretch>
                      <a:fillRect/>
                    </a:stretch>
                  </pic:blipFill>
                  <pic:spPr>
                    <a:xfrm>
                      <a:off x="0" y="0"/>
                      <a:ext cx="5274310" cy="2544445"/>
                    </a:xfrm>
                    <a:prstGeom prst="rect">
                      <a:avLst/>
                    </a:prstGeom>
                  </pic:spPr>
                </pic:pic>
              </a:graphicData>
            </a:graphic>
          </wp:inline>
        </w:drawing>
      </w:r>
      <w:r w:rsidR="00B24D24" w:rsidRPr="00B24D24">
        <w:rPr>
          <w:rFonts w:ascii="微软雅黑" w:eastAsia="微软雅黑" w:hAnsi="微软雅黑" w:cs="宋体" w:hint="eastAsia"/>
          <w:b/>
          <w:bCs/>
          <w:color w:val="333333"/>
          <w:kern w:val="0"/>
          <w:sz w:val="16"/>
          <w:szCs w:val="16"/>
        </w:rPr>
        <w:t> </w:t>
      </w:r>
    </w:p>
    <w:p w:rsidR="00B24D24" w:rsidRPr="00A601DF" w:rsidRDefault="00B24D24" w:rsidP="00A601DF">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A601DF">
        <w:rPr>
          <w:rFonts w:asciiTheme="minorEastAsia" w:hAnsiTheme="minorEastAsia" w:cs="宋体" w:hint="eastAsia"/>
          <w:b/>
          <w:bCs/>
          <w:color w:val="333333"/>
          <w:kern w:val="0"/>
          <w:sz w:val="24"/>
          <w:szCs w:val="24"/>
        </w:rPr>
        <w:t>五、职位供需分布特点</w:t>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t>2019年第四季度，广西人才网联系统的</w:t>
      </w:r>
      <w:proofErr w:type="gramStart"/>
      <w:r w:rsidRPr="00A601DF">
        <w:rPr>
          <w:rFonts w:asciiTheme="minorEastAsia" w:hAnsiTheme="minorEastAsia" w:cs="宋体" w:hint="eastAsia"/>
          <w:color w:val="333333"/>
          <w:kern w:val="0"/>
          <w:sz w:val="24"/>
          <w:szCs w:val="24"/>
        </w:rPr>
        <w:t>总人才</w:t>
      </w:r>
      <w:proofErr w:type="gramEnd"/>
      <w:r w:rsidRPr="00A601DF">
        <w:rPr>
          <w:rFonts w:asciiTheme="minorEastAsia" w:hAnsiTheme="minorEastAsia" w:cs="宋体" w:hint="eastAsia"/>
          <w:color w:val="333333"/>
          <w:kern w:val="0"/>
          <w:sz w:val="24"/>
          <w:szCs w:val="24"/>
        </w:rPr>
        <w:t>供求比为2.13，比上年同期的0.96增加1.16，总体就业竞争压力明显增大。</w:t>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t>具体情况见下表：</w:t>
      </w:r>
    </w:p>
    <w:tbl>
      <w:tblPr>
        <w:tblW w:w="9529" w:type="dxa"/>
        <w:jc w:val="center"/>
        <w:tblCellMar>
          <w:top w:w="15" w:type="dxa"/>
          <w:left w:w="15" w:type="dxa"/>
          <w:bottom w:w="15" w:type="dxa"/>
          <w:right w:w="15" w:type="dxa"/>
        </w:tblCellMar>
        <w:tblLook w:val="04A0"/>
      </w:tblPr>
      <w:tblGrid>
        <w:gridCol w:w="839"/>
        <w:gridCol w:w="4577"/>
        <w:gridCol w:w="1531"/>
        <w:gridCol w:w="1261"/>
        <w:gridCol w:w="1321"/>
      </w:tblGrid>
      <w:tr w:rsidR="00B24D24" w:rsidRPr="00A601DF" w:rsidTr="00B24D24">
        <w:trPr>
          <w:jc w:val="center"/>
        </w:trPr>
        <w:tc>
          <w:tcPr>
            <w:tcW w:w="6350"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b/>
                <w:bCs/>
                <w:kern w:val="0"/>
                <w:sz w:val="24"/>
                <w:szCs w:val="24"/>
              </w:rPr>
              <w:t>人才供求对比情况</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b/>
                <w:bCs/>
                <w:kern w:val="0"/>
                <w:sz w:val="24"/>
                <w:szCs w:val="24"/>
              </w:rPr>
              <w:t>序号</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b/>
                <w:bCs/>
                <w:kern w:val="0"/>
                <w:sz w:val="24"/>
                <w:szCs w:val="24"/>
              </w:rPr>
              <w:t>类型</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b/>
                <w:bCs/>
                <w:kern w:val="0"/>
                <w:sz w:val="24"/>
                <w:szCs w:val="24"/>
              </w:rPr>
              <w:t>求职</w:t>
            </w:r>
          </w:p>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b/>
                <w:bCs/>
                <w:kern w:val="0"/>
                <w:sz w:val="24"/>
                <w:szCs w:val="24"/>
              </w:rPr>
              <w:t>人才数</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b/>
                <w:bCs/>
                <w:kern w:val="0"/>
                <w:sz w:val="24"/>
                <w:szCs w:val="24"/>
              </w:rPr>
              <w:t>需求</w:t>
            </w:r>
          </w:p>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b/>
                <w:bCs/>
                <w:kern w:val="0"/>
                <w:sz w:val="24"/>
                <w:szCs w:val="24"/>
              </w:rPr>
              <w:t>人才数</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b/>
                <w:bCs/>
                <w:kern w:val="0"/>
                <w:sz w:val="24"/>
                <w:szCs w:val="24"/>
              </w:rPr>
              <w:t>人才</w:t>
            </w:r>
          </w:p>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b/>
                <w:bCs/>
                <w:kern w:val="0"/>
                <w:sz w:val="24"/>
                <w:szCs w:val="24"/>
              </w:rPr>
              <w:t>供求比</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lastRenderedPageBreak/>
              <w:t>1</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农林渔牧类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1056</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283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3.73</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2</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高级管理类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3612</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2074</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1.74</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3</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人力资源/人事类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11008</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2512</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4.38</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4</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行政/文职/后勤类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26142</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5970</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4.38</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5</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财务/税务/审计/统计类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30216</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3868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7.81</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6</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生产制造/工厂管理类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5298</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1908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2.78</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7</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质量保证/品质管理类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1843</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1028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1.79</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8</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采购类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1932</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501</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3.86</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9</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市场/营销/策划/推广类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8192</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7274</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1.13</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10</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销售类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15544</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25690</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0.61</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11</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客服/技术支持类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4660</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4309</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1.08</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12</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电力/能源/矿产/测绘</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3658</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536</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6.82</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13</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机械/机器设备/仪器仪表类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4088</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1928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2.12</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14</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化工类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2166</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105</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20.63</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15</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生物/医药/医疗器械类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3667</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347</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10.57</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16</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汽车4S/维修/</w:t>
            </w:r>
            <w:proofErr w:type="gramStart"/>
            <w:r w:rsidRPr="00A601DF">
              <w:rPr>
                <w:rFonts w:asciiTheme="minorEastAsia" w:hAnsiTheme="minorEastAsia" w:cs="宋体" w:hint="eastAsia"/>
                <w:b/>
                <w:bCs/>
                <w:kern w:val="0"/>
                <w:sz w:val="24"/>
                <w:szCs w:val="24"/>
              </w:rPr>
              <w:t>驾培类</w:t>
            </w:r>
            <w:proofErr w:type="gramEnd"/>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2614</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443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5.90</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17</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轻工/食品/工艺品</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925</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199</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4.65</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18</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服装/纺织/皮革类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89</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6.85</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19</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计算机硬件开发类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803</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25</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32.12</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20</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计算机软件开发类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3221</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730</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4.41</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21</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IT管理/项目协调类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1025</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80</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12.81</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22</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IT质量管理/测试/配置管理类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632</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88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7.18</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23</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IT运维/技术支持/系统集成类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3254</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1013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3.21</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24</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互联网/移动互联网开发/设计类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2174</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393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5.53</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25</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互联网产品/运营管理/电子商务类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4109</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2436</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1.69</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26</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手机/通信技术类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1792</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333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5.38</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27</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电子/电器类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2239</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713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3.14</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28</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技工类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3431</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3003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1.14</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29</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建筑/工程类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33543</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9306</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3.60</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30</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房地产开发/经纪/中介类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7488</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6455</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1.16</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31</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物业管理类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2829</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1006</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2.81</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32</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贸易/进出口类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2432</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310</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7.85</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33</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物流/仓储类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5656</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1747</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3.24</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34</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交通运输服务</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3262</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455</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7.17</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35</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证券/期货/投资管理/服务类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2230</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1567</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1.42</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36</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银行类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2828</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901</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3.14</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37</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保险类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1559</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525</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2.97</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38</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艺术/设计类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5074</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1061</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4.78</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39</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广告类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1425</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599</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2.38</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40</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会展/公关/活动类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983</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243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4.05</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41</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影视类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1461</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1013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1.44</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lastRenderedPageBreak/>
              <w:t>42</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文字媒体/写作类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1963</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318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6.17</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43</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出版/印刷类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170</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19</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8.95</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44</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百货/超市/零售类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2941</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3033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0.97</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45</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餐饮/娱乐类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2438</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1688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1.44</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46</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酒店/旅游类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3025</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664</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4.56</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47</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美容/保健类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564</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578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0.98</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48</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翻译类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869</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148</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5.87</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49</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法律/法</w:t>
            </w:r>
            <w:proofErr w:type="gramStart"/>
            <w:r w:rsidRPr="00A601DF">
              <w:rPr>
                <w:rFonts w:asciiTheme="minorEastAsia" w:hAnsiTheme="minorEastAsia" w:cs="宋体" w:hint="eastAsia"/>
                <w:b/>
                <w:bCs/>
                <w:kern w:val="0"/>
                <w:sz w:val="24"/>
                <w:szCs w:val="24"/>
              </w:rPr>
              <w:t>务</w:t>
            </w:r>
            <w:proofErr w:type="gramEnd"/>
            <w:r w:rsidRPr="00A601DF">
              <w:rPr>
                <w:rFonts w:asciiTheme="minorEastAsia" w:hAnsiTheme="minorEastAsia" w:cs="宋体" w:hint="eastAsia"/>
                <w:b/>
                <w:bCs/>
                <w:kern w:val="0"/>
                <w:sz w:val="24"/>
                <w:szCs w:val="24"/>
              </w:rPr>
              <w:t>/合</w:t>
            </w:r>
            <w:proofErr w:type="gramStart"/>
            <w:r w:rsidRPr="00A601DF">
              <w:rPr>
                <w:rFonts w:asciiTheme="minorEastAsia" w:hAnsiTheme="minorEastAsia" w:cs="宋体" w:hint="eastAsia"/>
                <w:b/>
                <w:bCs/>
                <w:kern w:val="0"/>
                <w:sz w:val="24"/>
                <w:szCs w:val="24"/>
              </w:rPr>
              <w:t>规</w:t>
            </w:r>
            <w:proofErr w:type="gramEnd"/>
            <w:r w:rsidRPr="00A601DF">
              <w:rPr>
                <w:rFonts w:asciiTheme="minorEastAsia" w:hAnsiTheme="minorEastAsia" w:cs="宋体" w:hint="eastAsia"/>
                <w:b/>
                <w:bCs/>
                <w:kern w:val="0"/>
                <w:sz w:val="24"/>
                <w:szCs w:val="24"/>
              </w:rPr>
              <w:t>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1859</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370</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5.02</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50</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咨询/顾问/中介类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848</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663</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1.28</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51</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培训类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2147</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497</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4.32</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52</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医院/医疗/护理类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6663</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1530</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4.35</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53</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文教/科研类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11144</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4080</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2.73</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54</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环境保护类</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1708</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527</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3.24</w:t>
            </w:r>
          </w:p>
        </w:tc>
      </w:tr>
      <w:tr w:rsidR="00B24D24" w:rsidRPr="00A601DF" w:rsidTr="00B24D24">
        <w:trPr>
          <w:jc w:val="center"/>
        </w:trPr>
        <w:tc>
          <w:tcPr>
            <w:tcW w:w="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kern w:val="0"/>
                <w:sz w:val="24"/>
                <w:szCs w:val="24"/>
              </w:rPr>
              <w:t>55</w:t>
            </w:r>
          </w:p>
        </w:tc>
        <w:tc>
          <w:tcPr>
            <w:tcW w:w="30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left"/>
              <w:rPr>
                <w:rFonts w:asciiTheme="minorEastAsia" w:hAnsiTheme="minorEastAsia" w:cs="宋体"/>
                <w:kern w:val="0"/>
                <w:sz w:val="24"/>
                <w:szCs w:val="24"/>
              </w:rPr>
            </w:pPr>
            <w:r w:rsidRPr="00A601DF">
              <w:rPr>
                <w:rFonts w:asciiTheme="minorEastAsia" w:hAnsiTheme="minorEastAsia" w:cs="宋体" w:hint="eastAsia"/>
                <w:b/>
                <w:bCs/>
                <w:kern w:val="0"/>
                <w:sz w:val="24"/>
                <w:szCs w:val="24"/>
              </w:rPr>
              <w:t>其他职位</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16609</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21177</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kern w:val="0"/>
                <w:sz w:val="24"/>
                <w:szCs w:val="24"/>
              </w:rPr>
              <w:t>0.78</w:t>
            </w:r>
          </w:p>
        </w:tc>
      </w:tr>
      <w:tr w:rsidR="00B24D24" w:rsidRPr="00A601DF" w:rsidTr="00B24D24">
        <w:trPr>
          <w:jc w:val="center"/>
        </w:trPr>
        <w:tc>
          <w:tcPr>
            <w:tcW w:w="361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B24D24" w:rsidRPr="00A601DF" w:rsidRDefault="00B24D24" w:rsidP="00B24D24">
            <w:pPr>
              <w:widowControl/>
              <w:jc w:val="center"/>
              <w:rPr>
                <w:rFonts w:asciiTheme="minorEastAsia" w:hAnsiTheme="minorEastAsia" w:cs="宋体"/>
                <w:kern w:val="0"/>
                <w:sz w:val="24"/>
                <w:szCs w:val="24"/>
              </w:rPr>
            </w:pPr>
            <w:r w:rsidRPr="00A601DF">
              <w:rPr>
                <w:rFonts w:asciiTheme="minorEastAsia" w:hAnsiTheme="minorEastAsia" w:cs="宋体" w:hint="eastAsia"/>
                <w:b/>
                <w:bCs/>
                <w:kern w:val="0"/>
                <w:sz w:val="24"/>
                <w:szCs w:val="24"/>
              </w:rPr>
              <w:t>合计</w:t>
            </w:r>
          </w:p>
        </w:tc>
        <w:tc>
          <w:tcPr>
            <w:tcW w:w="10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b/>
                <w:bCs/>
                <w:kern w:val="0"/>
                <w:sz w:val="24"/>
                <w:szCs w:val="24"/>
              </w:rPr>
              <w:t>273108</w:t>
            </w:r>
          </w:p>
        </w:tc>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b/>
                <w:bCs/>
                <w:kern w:val="0"/>
                <w:sz w:val="24"/>
                <w:szCs w:val="24"/>
              </w:rPr>
              <w:t>128282</w:t>
            </w:r>
          </w:p>
        </w:tc>
        <w:tc>
          <w:tcPr>
            <w:tcW w:w="8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B24D24" w:rsidRPr="00A601DF" w:rsidRDefault="00B24D24" w:rsidP="00B24D24">
            <w:pPr>
              <w:widowControl/>
              <w:jc w:val="right"/>
              <w:rPr>
                <w:rFonts w:asciiTheme="minorEastAsia" w:hAnsiTheme="minorEastAsia" w:cs="宋体"/>
                <w:kern w:val="0"/>
                <w:sz w:val="24"/>
                <w:szCs w:val="24"/>
              </w:rPr>
            </w:pPr>
            <w:r w:rsidRPr="00A601DF">
              <w:rPr>
                <w:rFonts w:asciiTheme="minorEastAsia" w:hAnsiTheme="minorEastAsia" w:cs="宋体" w:hint="eastAsia"/>
                <w:b/>
                <w:bCs/>
                <w:kern w:val="0"/>
                <w:sz w:val="24"/>
                <w:szCs w:val="24"/>
              </w:rPr>
              <w:t>2.13</w:t>
            </w:r>
          </w:p>
        </w:tc>
      </w:tr>
    </w:tbl>
    <w:p w:rsidR="00B24D24" w:rsidRPr="00A601DF" w:rsidRDefault="00B24D24" w:rsidP="00B24D24">
      <w:pPr>
        <w:widowControl/>
        <w:shd w:val="clear" w:color="auto" w:fill="FFFFFF"/>
        <w:jc w:val="left"/>
        <w:rPr>
          <w:rFonts w:asciiTheme="minorEastAsia" w:hAnsiTheme="minorEastAsia" w:cs="宋体" w:hint="eastAsia"/>
          <w:color w:val="333333"/>
          <w:kern w:val="0"/>
          <w:sz w:val="24"/>
          <w:szCs w:val="24"/>
        </w:rPr>
      </w:pPr>
      <w:r w:rsidRPr="00A601DF">
        <w:rPr>
          <w:rFonts w:asciiTheme="minorEastAsia" w:hAnsiTheme="minorEastAsia" w:cs="宋体" w:hint="eastAsia"/>
          <w:b/>
          <w:bCs/>
          <w:color w:val="333333"/>
          <w:kern w:val="0"/>
          <w:sz w:val="24"/>
          <w:szCs w:val="24"/>
        </w:rPr>
        <w:t> </w:t>
      </w:r>
    </w:p>
    <w:p w:rsidR="00B24D24" w:rsidRPr="00A601DF" w:rsidRDefault="00B24D24" w:rsidP="00A601DF">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A601DF">
        <w:rPr>
          <w:rFonts w:asciiTheme="minorEastAsia" w:hAnsiTheme="minorEastAsia" w:cs="宋体" w:hint="eastAsia"/>
          <w:b/>
          <w:bCs/>
          <w:color w:val="333333"/>
          <w:kern w:val="0"/>
          <w:sz w:val="24"/>
          <w:szCs w:val="24"/>
        </w:rPr>
        <w:t>（一）职位需求特点</w:t>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t>2019年第四季度，通过广西人才网联系统招聘人才的用人单位共12895家，比上年同期小幅下降4.71%，需求人才数为128282人，同比下滑41.85%。在54个主要职位类型中，将近七成职位的人才需求出现同比下滑，其中销售类、行政/文职/后勤类、市场/营销/策划/推广类等职位需求人才数的减少是导致总体职位人才需求同比下滑的主要原因。</w:t>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t>需求人才</w:t>
      </w:r>
      <w:proofErr w:type="gramStart"/>
      <w:r w:rsidRPr="00A601DF">
        <w:rPr>
          <w:rFonts w:asciiTheme="minorEastAsia" w:hAnsiTheme="minorEastAsia" w:cs="宋体" w:hint="eastAsia"/>
          <w:color w:val="333333"/>
          <w:kern w:val="0"/>
          <w:sz w:val="24"/>
          <w:szCs w:val="24"/>
        </w:rPr>
        <w:t>数处于</w:t>
      </w:r>
      <w:proofErr w:type="gramEnd"/>
      <w:r w:rsidRPr="00A601DF">
        <w:rPr>
          <w:rFonts w:asciiTheme="minorEastAsia" w:hAnsiTheme="minorEastAsia" w:cs="宋体" w:hint="eastAsia"/>
          <w:color w:val="333333"/>
          <w:kern w:val="0"/>
          <w:sz w:val="24"/>
          <w:szCs w:val="24"/>
        </w:rPr>
        <w:t>前十位的职位类型见下图：</w:t>
      </w:r>
    </w:p>
    <w:p w:rsidR="00B24D24" w:rsidRDefault="00B24D24" w:rsidP="00A601DF">
      <w:pPr>
        <w:widowControl/>
        <w:shd w:val="clear" w:color="auto" w:fill="FFFFFF"/>
        <w:jc w:val="center"/>
        <w:rPr>
          <w:rFonts w:ascii="微软雅黑" w:eastAsia="微软雅黑" w:hAnsi="微软雅黑" w:cs="宋体" w:hint="eastAsia"/>
          <w:color w:val="333333"/>
          <w:kern w:val="0"/>
          <w:sz w:val="14"/>
          <w:szCs w:val="14"/>
        </w:rPr>
      </w:pPr>
    </w:p>
    <w:p w:rsidR="00A601DF" w:rsidRPr="00B24D24" w:rsidRDefault="00F42FF7" w:rsidP="00A601DF">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4"/>
          <w:szCs w:val="14"/>
        </w:rPr>
        <w:drawing>
          <wp:inline distT="0" distB="0" distL="0" distR="0">
            <wp:extent cx="5016758" cy="2540131"/>
            <wp:effectExtent l="19050" t="0" r="0" b="0"/>
            <wp:docPr id="33" name="图片 32"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3"/>
                    <a:stretch>
                      <a:fillRect/>
                    </a:stretch>
                  </pic:blipFill>
                  <pic:spPr>
                    <a:xfrm>
                      <a:off x="0" y="0"/>
                      <a:ext cx="5016758" cy="2540131"/>
                    </a:xfrm>
                    <a:prstGeom prst="rect">
                      <a:avLst/>
                    </a:prstGeom>
                  </pic:spPr>
                </pic:pic>
              </a:graphicData>
            </a:graphic>
          </wp:inline>
        </w:drawing>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lastRenderedPageBreak/>
        <w:t>如图所示，上述十个职位类型的需求人才数总计72988人，</w:t>
      </w:r>
      <w:proofErr w:type="gramStart"/>
      <w:r w:rsidRPr="00A601DF">
        <w:rPr>
          <w:rFonts w:asciiTheme="minorEastAsia" w:hAnsiTheme="minorEastAsia" w:cs="宋体" w:hint="eastAsia"/>
          <w:color w:val="333333"/>
          <w:kern w:val="0"/>
          <w:sz w:val="24"/>
          <w:szCs w:val="24"/>
        </w:rPr>
        <w:t>占人才</w:t>
      </w:r>
      <w:proofErr w:type="gramEnd"/>
      <w:r w:rsidRPr="00A601DF">
        <w:rPr>
          <w:rFonts w:asciiTheme="minorEastAsia" w:hAnsiTheme="minorEastAsia" w:cs="宋体" w:hint="eastAsia"/>
          <w:color w:val="333333"/>
          <w:kern w:val="0"/>
          <w:sz w:val="24"/>
          <w:szCs w:val="24"/>
        </w:rPr>
        <w:t>总需求量的56.90%，其中销售类职位需求长期以绝对优势位居首位，其需求人才数达到25690人，占比为20.03%。</w:t>
      </w:r>
    </w:p>
    <w:p w:rsidR="00B24D24" w:rsidRPr="00A601DF" w:rsidRDefault="00B24D24" w:rsidP="00A601DF">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A601DF">
        <w:rPr>
          <w:rFonts w:asciiTheme="minorEastAsia" w:hAnsiTheme="minorEastAsia" w:cs="宋体" w:hint="eastAsia"/>
          <w:b/>
          <w:bCs/>
          <w:color w:val="333333"/>
          <w:kern w:val="0"/>
          <w:sz w:val="24"/>
          <w:szCs w:val="24"/>
        </w:rPr>
        <w:t>1.</w:t>
      </w:r>
      <w:r w:rsidRPr="00A601DF">
        <w:rPr>
          <w:rFonts w:asciiTheme="minorEastAsia" w:hAnsiTheme="minorEastAsia" w:cs="宋体" w:hint="eastAsia"/>
          <w:color w:val="333333"/>
          <w:kern w:val="0"/>
          <w:sz w:val="24"/>
          <w:szCs w:val="24"/>
        </w:rPr>
        <w:t> </w:t>
      </w:r>
      <w:r w:rsidRPr="00A601DF">
        <w:rPr>
          <w:rFonts w:asciiTheme="minorEastAsia" w:hAnsiTheme="minorEastAsia" w:cs="宋体" w:hint="eastAsia"/>
          <w:b/>
          <w:bCs/>
          <w:color w:val="333333"/>
          <w:kern w:val="0"/>
          <w:sz w:val="24"/>
          <w:szCs w:val="24"/>
        </w:rPr>
        <w:t>销售类职位人才需求同比降幅较大</w:t>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t>2019年第四季度，销售类职位需求人才数为25690人，比上年同期的54948人减少29258人，同比下滑53.25%，环比下滑29.11%。销售类职位中有超过七成的职位人才需求出现同比下滑，其中下滑幅度较大的有销售代表、推销员/业务员以及招商/渠道/分销/拓展专员等基层职位，同比分别减少12219人、4369人以及3440人，降幅分别达到66.25%、58.46%以及67.12%。</w:t>
      </w:r>
    </w:p>
    <w:p w:rsidR="00A601DF" w:rsidRDefault="00A601DF" w:rsidP="00B24D24">
      <w:pPr>
        <w:widowControl/>
        <w:shd w:val="clear" w:color="auto" w:fill="FFFFFF"/>
        <w:jc w:val="center"/>
        <w:rPr>
          <w:rFonts w:ascii="微软雅黑" w:eastAsia="微软雅黑" w:hAnsi="微软雅黑" w:cs="宋体" w:hint="eastAsia"/>
          <w:noProof/>
          <w:color w:val="333333"/>
          <w:kern w:val="0"/>
          <w:sz w:val="16"/>
          <w:szCs w:val="16"/>
        </w:rPr>
      </w:pP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6"/>
          <w:szCs w:val="16"/>
        </w:rPr>
        <w:drawing>
          <wp:inline distT="0" distB="0" distL="0" distR="0">
            <wp:extent cx="5274310" cy="2345055"/>
            <wp:effectExtent l="19050" t="0" r="2540" b="0"/>
            <wp:docPr id="34" name="图片 33"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4"/>
                    <a:stretch>
                      <a:fillRect/>
                    </a:stretch>
                  </pic:blipFill>
                  <pic:spPr>
                    <a:xfrm>
                      <a:off x="0" y="0"/>
                      <a:ext cx="5274310" cy="2345055"/>
                    </a:xfrm>
                    <a:prstGeom prst="rect">
                      <a:avLst/>
                    </a:prstGeom>
                  </pic:spPr>
                </pic:pic>
              </a:graphicData>
            </a:graphic>
          </wp:inline>
        </w:drawing>
      </w:r>
      <w:r w:rsidR="00B24D24" w:rsidRPr="00B24D24">
        <w:rPr>
          <w:rFonts w:ascii="微软雅黑" w:eastAsia="微软雅黑" w:hAnsi="微软雅黑" w:cs="宋体" w:hint="eastAsia"/>
          <w:color w:val="333333"/>
          <w:kern w:val="0"/>
          <w:sz w:val="16"/>
          <w:szCs w:val="16"/>
        </w:rPr>
        <w:t> </w:t>
      </w:r>
    </w:p>
    <w:p w:rsidR="00B24D24" w:rsidRPr="00A601DF" w:rsidRDefault="00B24D24" w:rsidP="00A601DF">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A601DF">
        <w:rPr>
          <w:rFonts w:asciiTheme="minorEastAsia" w:hAnsiTheme="minorEastAsia" w:cs="宋体" w:hint="eastAsia"/>
          <w:b/>
          <w:bCs/>
          <w:color w:val="333333"/>
          <w:kern w:val="0"/>
          <w:sz w:val="24"/>
          <w:szCs w:val="24"/>
        </w:rPr>
        <w:t>2.市场/营销/策划/推广类职位人才需求同比减少</w:t>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t>2019年第四季度，广西人才网联系统中市场/营销/策划/推广类职位需求人才数为7274人，与上年同期的10456人相比减少3182人，同比降幅为30.43%。在该类型职位中，有六成的职位人才需求出现同比下滑，其中，市场/营销专员/助理职位的需求人才数减少最多，与上年同期相比减少了2310人，同比降幅达到60.66%。</w:t>
      </w:r>
    </w:p>
    <w:p w:rsidR="00B24D24" w:rsidRDefault="00B24D24" w:rsidP="00A601DF">
      <w:pPr>
        <w:widowControl/>
        <w:shd w:val="clear" w:color="auto" w:fill="FFFFFF"/>
        <w:jc w:val="center"/>
        <w:rPr>
          <w:rFonts w:ascii="微软雅黑" w:eastAsia="微软雅黑" w:hAnsi="微软雅黑" w:cs="宋体" w:hint="eastAsia"/>
          <w:color w:val="333333"/>
          <w:kern w:val="0"/>
          <w:sz w:val="16"/>
          <w:szCs w:val="16"/>
        </w:rPr>
      </w:pPr>
      <w:r w:rsidRPr="00B24D24">
        <w:rPr>
          <w:rFonts w:ascii="微软雅黑" w:eastAsia="微软雅黑" w:hAnsi="微软雅黑" w:cs="宋体" w:hint="eastAsia"/>
          <w:color w:val="333333"/>
          <w:kern w:val="0"/>
          <w:sz w:val="16"/>
          <w:szCs w:val="16"/>
        </w:rPr>
        <w:t> </w:t>
      </w:r>
    </w:p>
    <w:p w:rsidR="00A601DF" w:rsidRPr="00B24D24" w:rsidRDefault="00F42FF7" w:rsidP="00A601DF">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4"/>
          <w:szCs w:val="14"/>
        </w:rPr>
        <w:lastRenderedPageBreak/>
        <w:drawing>
          <wp:inline distT="0" distB="0" distL="0" distR="0">
            <wp:extent cx="5274310" cy="2577465"/>
            <wp:effectExtent l="19050" t="0" r="2540" b="0"/>
            <wp:docPr id="35" name="图片 34"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5"/>
                    <a:stretch>
                      <a:fillRect/>
                    </a:stretch>
                  </pic:blipFill>
                  <pic:spPr>
                    <a:xfrm>
                      <a:off x="0" y="0"/>
                      <a:ext cx="5274310" cy="2577465"/>
                    </a:xfrm>
                    <a:prstGeom prst="rect">
                      <a:avLst/>
                    </a:prstGeom>
                  </pic:spPr>
                </pic:pic>
              </a:graphicData>
            </a:graphic>
          </wp:inline>
        </w:drawing>
      </w:r>
    </w:p>
    <w:p w:rsidR="00B24D24" w:rsidRPr="00A601DF" w:rsidRDefault="00B24D24" w:rsidP="00A601DF">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A601DF">
        <w:rPr>
          <w:rFonts w:asciiTheme="minorEastAsia" w:hAnsiTheme="minorEastAsia" w:cs="宋体" w:hint="eastAsia"/>
          <w:b/>
          <w:bCs/>
          <w:color w:val="333333"/>
          <w:kern w:val="0"/>
          <w:sz w:val="24"/>
          <w:szCs w:val="24"/>
        </w:rPr>
        <w:t>3.三大传统管理类职位总体人才需求下滑明显</w:t>
      </w:r>
    </w:p>
    <w:p w:rsidR="00B24D24" w:rsidRPr="00B24D24" w:rsidRDefault="00B24D24" w:rsidP="00A601DF">
      <w:pPr>
        <w:widowControl/>
        <w:shd w:val="clear" w:color="auto" w:fill="FFFFFF"/>
        <w:spacing w:line="520" w:lineRule="exact"/>
        <w:ind w:firstLineChars="200" w:firstLine="480"/>
        <w:jc w:val="left"/>
        <w:rPr>
          <w:rFonts w:ascii="微软雅黑" w:eastAsia="微软雅黑" w:hAnsi="微软雅黑" w:cs="宋体" w:hint="eastAsia"/>
          <w:color w:val="333333"/>
          <w:kern w:val="0"/>
          <w:sz w:val="14"/>
          <w:szCs w:val="14"/>
        </w:rPr>
      </w:pPr>
      <w:r w:rsidRPr="00A601DF">
        <w:rPr>
          <w:rFonts w:asciiTheme="minorEastAsia" w:hAnsiTheme="minorEastAsia" w:cs="宋体" w:hint="eastAsia"/>
          <w:color w:val="333333"/>
          <w:kern w:val="0"/>
          <w:sz w:val="24"/>
          <w:szCs w:val="24"/>
        </w:rPr>
        <w:t>2019年第四季度，广西人才网联系统中传统管理类职位（</w:t>
      </w:r>
      <w:r w:rsidRPr="00A601DF">
        <w:rPr>
          <w:rFonts w:asciiTheme="minorEastAsia" w:hAnsiTheme="minorEastAsia" w:cs="宋体" w:hint="eastAsia"/>
          <w:b/>
          <w:bCs/>
          <w:color w:val="333333"/>
          <w:kern w:val="0"/>
          <w:sz w:val="24"/>
          <w:szCs w:val="24"/>
        </w:rPr>
        <w:t>包含行政/文职/后勤类、人力资源/人事类及财务/税务/审计/统计类等职位类别，下同</w:t>
      </w:r>
      <w:r w:rsidRPr="00A601DF">
        <w:rPr>
          <w:rFonts w:asciiTheme="minorEastAsia" w:hAnsiTheme="minorEastAsia" w:cs="宋体" w:hint="eastAsia"/>
          <w:color w:val="333333"/>
          <w:kern w:val="0"/>
          <w:sz w:val="24"/>
          <w:szCs w:val="24"/>
        </w:rPr>
        <w:t>）的人才需求从上季度开始直线下滑，其人才需求总量为12350人，环比降幅为23.15%，与上年同期相比减少5265人，同比降幅为29.89%。其中行政/文职/后勤类、财务/税务/审计/统计类以及人力资源/人事类的人才需求与上年同期相比分别减少了4029人、661人和575人，同比降幅分别为40.29%、14.59%和18.63%，环比降幅分别为22.78%、27.54%以及16.32%。</w:t>
      </w:r>
    </w:p>
    <w:p w:rsidR="00A601DF" w:rsidRDefault="00A601DF" w:rsidP="00A601DF">
      <w:pPr>
        <w:widowControl/>
        <w:shd w:val="clear" w:color="auto" w:fill="FFFFFF"/>
        <w:jc w:val="center"/>
        <w:rPr>
          <w:rFonts w:ascii="微软雅黑" w:eastAsia="微软雅黑" w:hAnsi="微软雅黑" w:cs="宋体" w:hint="eastAsia"/>
          <w:noProof/>
          <w:color w:val="333333"/>
          <w:kern w:val="0"/>
          <w:sz w:val="16"/>
          <w:szCs w:val="16"/>
        </w:rPr>
      </w:pPr>
    </w:p>
    <w:p w:rsidR="00B24D24" w:rsidRPr="00B24D24" w:rsidRDefault="00F42FF7" w:rsidP="00A601DF">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6"/>
          <w:szCs w:val="16"/>
        </w:rPr>
        <w:drawing>
          <wp:inline distT="0" distB="0" distL="0" distR="0">
            <wp:extent cx="5274310" cy="2503170"/>
            <wp:effectExtent l="19050" t="0" r="2540" b="0"/>
            <wp:docPr id="36" name="图片 3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6"/>
                    <a:stretch>
                      <a:fillRect/>
                    </a:stretch>
                  </pic:blipFill>
                  <pic:spPr>
                    <a:xfrm>
                      <a:off x="0" y="0"/>
                      <a:ext cx="5274310" cy="2503170"/>
                    </a:xfrm>
                    <a:prstGeom prst="rect">
                      <a:avLst/>
                    </a:prstGeom>
                  </pic:spPr>
                </pic:pic>
              </a:graphicData>
            </a:graphic>
          </wp:inline>
        </w:drawing>
      </w:r>
      <w:r w:rsidR="00B24D24" w:rsidRPr="00B24D24">
        <w:rPr>
          <w:rFonts w:ascii="微软雅黑" w:eastAsia="微软雅黑" w:hAnsi="微软雅黑" w:cs="宋体" w:hint="eastAsia"/>
          <w:color w:val="333333"/>
          <w:kern w:val="0"/>
          <w:sz w:val="16"/>
          <w:szCs w:val="16"/>
        </w:rPr>
        <w:t> </w:t>
      </w:r>
    </w:p>
    <w:p w:rsidR="00B24D24" w:rsidRPr="00A601DF" w:rsidRDefault="00B24D24" w:rsidP="00A601DF">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A601DF">
        <w:rPr>
          <w:rFonts w:asciiTheme="minorEastAsia" w:hAnsiTheme="minorEastAsia" w:cs="宋体" w:hint="eastAsia"/>
          <w:b/>
          <w:bCs/>
          <w:color w:val="333333"/>
          <w:kern w:val="0"/>
          <w:sz w:val="24"/>
          <w:szCs w:val="24"/>
        </w:rPr>
        <w:t>4.客服/技术支持类职位人才需求同比下滑</w:t>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lastRenderedPageBreak/>
        <w:t>2019年第四季度，广西人才网</w:t>
      </w:r>
      <w:proofErr w:type="gramStart"/>
      <w:r w:rsidRPr="00A601DF">
        <w:rPr>
          <w:rFonts w:asciiTheme="minorEastAsia" w:hAnsiTheme="minorEastAsia" w:cs="宋体" w:hint="eastAsia"/>
          <w:color w:val="333333"/>
          <w:kern w:val="0"/>
          <w:sz w:val="24"/>
          <w:szCs w:val="24"/>
        </w:rPr>
        <w:t>联系统客服</w:t>
      </w:r>
      <w:proofErr w:type="gramEnd"/>
      <w:r w:rsidRPr="00A601DF">
        <w:rPr>
          <w:rFonts w:asciiTheme="minorEastAsia" w:hAnsiTheme="minorEastAsia" w:cs="宋体" w:hint="eastAsia"/>
          <w:color w:val="333333"/>
          <w:kern w:val="0"/>
          <w:sz w:val="24"/>
          <w:szCs w:val="24"/>
        </w:rPr>
        <w:t>/技术支持类职位人才需求锐减，其需求人才数为4309人，比上季度下滑37.27%，与上年同期的6760人相比减少了2451人，同比下滑36.26%。在客服/技术支持类职位中，有超过六成职位的人才需求出现同比下滑，其中下滑量最大的为客服专员/助理（非技术）职位，其需求人才数为2642人，与上年同期的4940人相比减少了2298人，同比降幅达到46.52%，环比降幅达到37.17%。</w:t>
      </w:r>
    </w:p>
    <w:p w:rsidR="00A601DF" w:rsidRDefault="00A601DF" w:rsidP="00B24D24">
      <w:pPr>
        <w:widowControl/>
        <w:shd w:val="clear" w:color="auto" w:fill="FFFFFF"/>
        <w:jc w:val="center"/>
        <w:rPr>
          <w:rFonts w:ascii="微软雅黑" w:eastAsia="微软雅黑" w:hAnsi="微软雅黑" w:cs="宋体" w:hint="eastAsia"/>
          <w:noProof/>
          <w:color w:val="333333"/>
          <w:kern w:val="0"/>
          <w:sz w:val="16"/>
          <w:szCs w:val="16"/>
        </w:rPr>
      </w:pP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6"/>
          <w:szCs w:val="16"/>
        </w:rPr>
        <w:drawing>
          <wp:inline distT="0" distB="0" distL="0" distR="0">
            <wp:extent cx="5274310" cy="2478405"/>
            <wp:effectExtent l="19050" t="0" r="2540" b="0"/>
            <wp:docPr id="37" name="图片 36"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7"/>
                    <a:stretch>
                      <a:fillRect/>
                    </a:stretch>
                  </pic:blipFill>
                  <pic:spPr>
                    <a:xfrm>
                      <a:off x="0" y="0"/>
                      <a:ext cx="5274310" cy="2478405"/>
                    </a:xfrm>
                    <a:prstGeom prst="rect">
                      <a:avLst/>
                    </a:prstGeom>
                  </pic:spPr>
                </pic:pic>
              </a:graphicData>
            </a:graphic>
          </wp:inline>
        </w:drawing>
      </w:r>
      <w:r w:rsidR="00B24D24" w:rsidRPr="00B24D24">
        <w:rPr>
          <w:rFonts w:ascii="微软雅黑" w:eastAsia="微软雅黑" w:hAnsi="微软雅黑" w:cs="宋体" w:hint="eastAsia"/>
          <w:color w:val="333333"/>
          <w:kern w:val="0"/>
          <w:sz w:val="16"/>
          <w:szCs w:val="16"/>
        </w:rPr>
        <w:t> </w:t>
      </w:r>
    </w:p>
    <w:p w:rsidR="00B24D24" w:rsidRPr="00A601DF" w:rsidRDefault="00B24D24" w:rsidP="00A601DF">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A601DF">
        <w:rPr>
          <w:rFonts w:asciiTheme="minorEastAsia" w:hAnsiTheme="minorEastAsia" w:cs="宋体" w:hint="eastAsia"/>
          <w:b/>
          <w:bCs/>
          <w:color w:val="333333"/>
          <w:kern w:val="0"/>
          <w:sz w:val="24"/>
          <w:szCs w:val="24"/>
        </w:rPr>
        <w:t>（二）人才供应特点</w:t>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t>2019年第四季度，广西人才网联系统的求职人才数为273108人，同比增长28.35%，在54个主要职位类型中，有53个职位类型的求职人才</w:t>
      </w:r>
      <w:proofErr w:type="gramStart"/>
      <w:r w:rsidRPr="00A601DF">
        <w:rPr>
          <w:rFonts w:asciiTheme="minorEastAsia" w:hAnsiTheme="minorEastAsia" w:cs="宋体" w:hint="eastAsia"/>
          <w:color w:val="333333"/>
          <w:kern w:val="0"/>
          <w:sz w:val="24"/>
          <w:szCs w:val="24"/>
        </w:rPr>
        <w:t>数实现</w:t>
      </w:r>
      <w:proofErr w:type="gramEnd"/>
      <w:r w:rsidRPr="00A601DF">
        <w:rPr>
          <w:rFonts w:asciiTheme="minorEastAsia" w:hAnsiTheme="minorEastAsia" w:cs="宋体" w:hint="eastAsia"/>
          <w:color w:val="333333"/>
          <w:kern w:val="0"/>
          <w:sz w:val="24"/>
          <w:szCs w:val="24"/>
        </w:rPr>
        <w:t>不同程度的增长。</w:t>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t>求职人才</w:t>
      </w:r>
      <w:proofErr w:type="gramStart"/>
      <w:r w:rsidRPr="00A601DF">
        <w:rPr>
          <w:rFonts w:asciiTheme="minorEastAsia" w:hAnsiTheme="minorEastAsia" w:cs="宋体" w:hint="eastAsia"/>
          <w:color w:val="333333"/>
          <w:kern w:val="0"/>
          <w:sz w:val="24"/>
          <w:szCs w:val="24"/>
        </w:rPr>
        <w:t>数处于</w:t>
      </w:r>
      <w:proofErr w:type="gramEnd"/>
      <w:r w:rsidRPr="00A601DF">
        <w:rPr>
          <w:rFonts w:asciiTheme="minorEastAsia" w:hAnsiTheme="minorEastAsia" w:cs="宋体" w:hint="eastAsia"/>
          <w:color w:val="333333"/>
          <w:kern w:val="0"/>
          <w:sz w:val="24"/>
          <w:szCs w:val="24"/>
        </w:rPr>
        <w:t>前十名的热门职位类型见下图：</w:t>
      </w:r>
    </w:p>
    <w:p w:rsidR="00A601DF" w:rsidRDefault="00A601DF" w:rsidP="00B24D24">
      <w:pPr>
        <w:widowControl/>
        <w:shd w:val="clear" w:color="auto" w:fill="FFFFFF"/>
        <w:jc w:val="center"/>
        <w:rPr>
          <w:rFonts w:ascii="微软雅黑" w:eastAsia="微软雅黑" w:hAnsi="微软雅黑" w:cs="宋体" w:hint="eastAsia"/>
          <w:b/>
          <w:bCs/>
          <w:noProof/>
          <w:color w:val="333333"/>
          <w:kern w:val="0"/>
          <w:sz w:val="16"/>
          <w:szCs w:val="16"/>
        </w:rPr>
      </w:pP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b/>
          <w:bCs/>
          <w:noProof/>
          <w:color w:val="333333"/>
          <w:kern w:val="0"/>
          <w:sz w:val="16"/>
          <w:szCs w:val="16"/>
        </w:rPr>
        <w:lastRenderedPageBreak/>
        <w:drawing>
          <wp:inline distT="0" distB="0" distL="0" distR="0">
            <wp:extent cx="4515082" cy="2660787"/>
            <wp:effectExtent l="19050" t="0" r="0" b="0"/>
            <wp:docPr id="38" name="图片 37"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18"/>
                    <a:stretch>
                      <a:fillRect/>
                    </a:stretch>
                  </pic:blipFill>
                  <pic:spPr>
                    <a:xfrm>
                      <a:off x="0" y="0"/>
                      <a:ext cx="4515082" cy="2660787"/>
                    </a:xfrm>
                    <a:prstGeom prst="rect">
                      <a:avLst/>
                    </a:prstGeom>
                  </pic:spPr>
                </pic:pic>
              </a:graphicData>
            </a:graphic>
          </wp:inline>
        </w:drawing>
      </w:r>
      <w:r w:rsidR="00B24D24" w:rsidRPr="00B24D24">
        <w:rPr>
          <w:rFonts w:ascii="微软雅黑" w:eastAsia="微软雅黑" w:hAnsi="微软雅黑" w:cs="宋体" w:hint="eastAsia"/>
          <w:b/>
          <w:bCs/>
          <w:color w:val="333333"/>
          <w:kern w:val="0"/>
          <w:sz w:val="16"/>
          <w:szCs w:val="16"/>
        </w:rPr>
        <w:t> </w:t>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t>如图所示，上述十个职位类型的求职人才数量总计155596人，合计占比达到56.97%。其中，建筑/工程类、财务/税务/审计/统计类及行政/文职/后勤类这三类职位类型的求职人才数稳居前三位，均超过20000人。</w:t>
      </w:r>
    </w:p>
    <w:p w:rsidR="00B24D24" w:rsidRPr="00A601DF" w:rsidRDefault="00B24D24" w:rsidP="00A601DF">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A601DF">
        <w:rPr>
          <w:rFonts w:asciiTheme="minorEastAsia" w:hAnsiTheme="minorEastAsia" w:cs="宋体" w:hint="eastAsia"/>
          <w:b/>
          <w:bCs/>
          <w:color w:val="333333"/>
          <w:kern w:val="0"/>
          <w:sz w:val="24"/>
          <w:szCs w:val="24"/>
        </w:rPr>
        <w:t>1.建筑/工程类职位最受求职者青睐，人才供应量位居榜首</w:t>
      </w:r>
    </w:p>
    <w:p w:rsidR="00B24D24" w:rsidRPr="00A601DF" w:rsidRDefault="00B24D24" w:rsidP="00A601DF">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A601DF">
        <w:rPr>
          <w:rFonts w:asciiTheme="minorEastAsia" w:hAnsiTheme="minorEastAsia" w:cs="宋体" w:hint="eastAsia"/>
          <w:color w:val="333333"/>
          <w:kern w:val="0"/>
          <w:sz w:val="24"/>
          <w:szCs w:val="24"/>
        </w:rPr>
        <w:t>2019年第四季度，广西人才网联系统中建筑/工程类职位的求职人才数为33543人，与去年同期的25362人相比增加8181人，同比增长32.26%。</w:t>
      </w:r>
    </w:p>
    <w:p w:rsidR="00426FF3" w:rsidRDefault="00426FF3" w:rsidP="00B24D24">
      <w:pPr>
        <w:widowControl/>
        <w:shd w:val="clear" w:color="auto" w:fill="FFFFFF"/>
        <w:jc w:val="center"/>
        <w:rPr>
          <w:rFonts w:ascii="微软雅黑" w:eastAsia="微软雅黑" w:hAnsi="微软雅黑" w:cs="宋体" w:hint="eastAsia"/>
          <w:b/>
          <w:bCs/>
          <w:noProof/>
          <w:color w:val="333333"/>
          <w:kern w:val="0"/>
          <w:sz w:val="16"/>
          <w:szCs w:val="16"/>
        </w:rPr>
      </w:pP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b/>
          <w:bCs/>
          <w:noProof/>
          <w:color w:val="333333"/>
          <w:kern w:val="0"/>
          <w:sz w:val="16"/>
          <w:szCs w:val="16"/>
        </w:rPr>
        <w:drawing>
          <wp:inline distT="0" distB="0" distL="0" distR="0">
            <wp:extent cx="5274310" cy="2602230"/>
            <wp:effectExtent l="19050" t="0" r="2540" b="0"/>
            <wp:docPr id="39" name="图片 38"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19"/>
                    <a:stretch>
                      <a:fillRect/>
                    </a:stretch>
                  </pic:blipFill>
                  <pic:spPr>
                    <a:xfrm>
                      <a:off x="0" y="0"/>
                      <a:ext cx="5274310" cy="2602230"/>
                    </a:xfrm>
                    <a:prstGeom prst="rect">
                      <a:avLst/>
                    </a:prstGeom>
                  </pic:spPr>
                </pic:pic>
              </a:graphicData>
            </a:graphic>
          </wp:inline>
        </w:drawing>
      </w:r>
      <w:r w:rsidR="00B24D24" w:rsidRPr="00B24D24">
        <w:rPr>
          <w:rFonts w:ascii="微软雅黑" w:eastAsia="微软雅黑" w:hAnsi="微软雅黑" w:cs="宋体" w:hint="eastAsia"/>
          <w:b/>
          <w:bCs/>
          <w:color w:val="333333"/>
          <w:kern w:val="0"/>
          <w:sz w:val="16"/>
          <w:szCs w:val="16"/>
        </w:rPr>
        <w:t> </w:t>
      </w:r>
    </w:p>
    <w:p w:rsidR="00B24D24" w:rsidRPr="00426FF3" w:rsidRDefault="00B24D24" w:rsidP="00426FF3">
      <w:pPr>
        <w:widowControl/>
        <w:shd w:val="clear" w:color="auto" w:fill="FFFFFF"/>
        <w:spacing w:line="520" w:lineRule="exact"/>
        <w:ind w:firstLineChars="200" w:firstLine="482"/>
        <w:rPr>
          <w:rFonts w:asciiTheme="minorEastAsia" w:hAnsiTheme="minorEastAsia" w:cs="宋体" w:hint="eastAsia"/>
          <w:color w:val="333333"/>
          <w:kern w:val="0"/>
          <w:sz w:val="24"/>
          <w:szCs w:val="24"/>
        </w:rPr>
      </w:pPr>
      <w:r w:rsidRPr="00426FF3">
        <w:rPr>
          <w:rFonts w:asciiTheme="minorEastAsia" w:hAnsiTheme="minorEastAsia" w:cs="宋体" w:hint="eastAsia"/>
          <w:b/>
          <w:bCs/>
          <w:color w:val="333333"/>
          <w:kern w:val="0"/>
          <w:sz w:val="24"/>
          <w:szCs w:val="24"/>
        </w:rPr>
        <w:t>2.三大传统管理类职位人才</w:t>
      </w:r>
      <w:proofErr w:type="gramStart"/>
      <w:r w:rsidRPr="00426FF3">
        <w:rPr>
          <w:rFonts w:asciiTheme="minorEastAsia" w:hAnsiTheme="minorEastAsia" w:cs="宋体" w:hint="eastAsia"/>
          <w:b/>
          <w:bCs/>
          <w:color w:val="333333"/>
          <w:kern w:val="0"/>
          <w:sz w:val="24"/>
          <w:szCs w:val="24"/>
        </w:rPr>
        <w:t>供应量虽环比</w:t>
      </w:r>
      <w:proofErr w:type="gramEnd"/>
      <w:r w:rsidRPr="00426FF3">
        <w:rPr>
          <w:rFonts w:asciiTheme="minorEastAsia" w:hAnsiTheme="minorEastAsia" w:cs="宋体" w:hint="eastAsia"/>
          <w:b/>
          <w:bCs/>
          <w:color w:val="333333"/>
          <w:kern w:val="0"/>
          <w:sz w:val="24"/>
          <w:szCs w:val="24"/>
        </w:rPr>
        <w:t>稍有回落，但同比大幅增长</w:t>
      </w:r>
    </w:p>
    <w:p w:rsidR="00B24D24" w:rsidRPr="00426FF3" w:rsidRDefault="00B24D24" w:rsidP="00426FF3">
      <w:pPr>
        <w:widowControl/>
        <w:shd w:val="clear" w:color="auto" w:fill="FFFFFF"/>
        <w:spacing w:line="520" w:lineRule="exact"/>
        <w:ind w:firstLineChars="200" w:firstLine="480"/>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lastRenderedPageBreak/>
        <w:t>2019年第四季度，广西人才网联系统中传统管理类职位（</w:t>
      </w:r>
      <w:r w:rsidRPr="00426FF3">
        <w:rPr>
          <w:rFonts w:asciiTheme="minorEastAsia" w:hAnsiTheme="minorEastAsia" w:cs="宋体" w:hint="eastAsia"/>
          <w:b/>
          <w:bCs/>
          <w:color w:val="333333"/>
          <w:kern w:val="0"/>
          <w:sz w:val="24"/>
          <w:szCs w:val="24"/>
        </w:rPr>
        <w:t>包含行政/文职/后勤类、人力资源/人事类及财务/税务/审计/统计类等职位类别，下同</w:t>
      </w:r>
      <w:r w:rsidRPr="00426FF3">
        <w:rPr>
          <w:rFonts w:asciiTheme="minorEastAsia" w:hAnsiTheme="minorEastAsia" w:cs="宋体" w:hint="eastAsia"/>
          <w:color w:val="333333"/>
          <w:kern w:val="0"/>
          <w:sz w:val="24"/>
          <w:szCs w:val="24"/>
        </w:rPr>
        <w:t>）的人才供应总量为67366人，</w:t>
      </w:r>
      <w:proofErr w:type="gramStart"/>
      <w:r w:rsidRPr="00426FF3">
        <w:rPr>
          <w:rFonts w:asciiTheme="minorEastAsia" w:hAnsiTheme="minorEastAsia" w:cs="宋体" w:hint="eastAsia"/>
          <w:color w:val="333333"/>
          <w:kern w:val="0"/>
          <w:sz w:val="24"/>
          <w:szCs w:val="24"/>
        </w:rPr>
        <w:t>虽环比</w:t>
      </w:r>
      <w:proofErr w:type="gramEnd"/>
      <w:r w:rsidRPr="00426FF3">
        <w:rPr>
          <w:rFonts w:asciiTheme="minorEastAsia" w:hAnsiTheme="minorEastAsia" w:cs="宋体" w:hint="eastAsia"/>
          <w:color w:val="333333"/>
          <w:kern w:val="0"/>
          <w:sz w:val="24"/>
          <w:szCs w:val="24"/>
        </w:rPr>
        <w:t>下滑7.07%，但仍比上年同期增加12449人，同比增长22.67%。其中财务/税务/审计/统计类、行政/文职/后勤类及人力资源/人事类职位与上年同期相比分别增加了5464人、5170人及1815人，同比涨幅分别为22.07%、24.65%及19.74%。</w:t>
      </w:r>
    </w:p>
    <w:p w:rsidR="00426FF3" w:rsidRDefault="00426FF3" w:rsidP="00B24D24">
      <w:pPr>
        <w:widowControl/>
        <w:shd w:val="clear" w:color="auto" w:fill="FFFFFF"/>
        <w:jc w:val="center"/>
        <w:rPr>
          <w:rFonts w:ascii="微软雅黑" w:eastAsia="微软雅黑" w:hAnsi="微软雅黑" w:cs="宋体" w:hint="eastAsia"/>
          <w:noProof/>
          <w:color w:val="333333"/>
          <w:kern w:val="0"/>
          <w:sz w:val="16"/>
          <w:szCs w:val="16"/>
        </w:rPr>
      </w:pP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6"/>
          <w:szCs w:val="16"/>
        </w:rPr>
        <w:drawing>
          <wp:inline distT="0" distB="0" distL="0" distR="0">
            <wp:extent cx="5274310" cy="2072640"/>
            <wp:effectExtent l="19050" t="0" r="2540" b="0"/>
            <wp:docPr id="40" name="图片 39"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20"/>
                    <a:stretch>
                      <a:fillRect/>
                    </a:stretch>
                  </pic:blipFill>
                  <pic:spPr>
                    <a:xfrm>
                      <a:off x="0" y="0"/>
                      <a:ext cx="5274310" cy="2072640"/>
                    </a:xfrm>
                    <a:prstGeom prst="rect">
                      <a:avLst/>
                    </a:prstGeom>
                  </pic:spPr>
                </pic:pic>
              </a:graphicData>
            </a:graphic>
          </wp:inline>
        </w:drawing>
      </w:r>
      <w:r w:rsidR="00B24D24" w:rsidRPr="00B24D24">
        <w:rPr>
          <w:rFonts w:ascii="微软雅黑" w:eastAsia="微软雅黑" w:hAnsi="微软雅黑" w:cs="宋体" w:hint="eastAsia"/>
          <w:color w:val="333333"/>
          <w:kern w:val="0"/>
          <w:sz w:val="16"/>
          <w:szCs w:val="16"/>
        </w:rPr>
        <w:t> </w:t>
      </w:r>
    </w:p>
    <w:p w:rsidR="00B24D24" w:rsidRPr="00426FF3" w:rsidRDefault="00B24D24" w:rsidP="00426FF3">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426FF3">
        <w:rPr>
          <w:rFonts w:asciiTheme="minorEastAsia" w:hAnsiTheme="minorEastAsia" w:cs="宋体" w:hint="eastAsia"/>
          <w:b/>
          <w:bCs/>
          <w:color w:val="333333"/>
          <w:kern w:val="0"/>
          <w:sz w:val="24"/>
          <w:szCs w:val="24"/>
        </w:rPr>
        <w:t>3.文教/科研类职位人才供应量同比大幅增长</w:t>
      </w:r>
    </w:p>
    <w:p w:rsidR="00B24D24" w:rsidRPr="00426FF3" w:rsidRDefault="00B24D24" w:rsidP="00426FF3">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t>2019年第四季度，广西人才网联系统中文教/科研类职位的人才供应量同比大幅增长，其求职人才数为11144人，比上年同期增加5175人，同比涨幅达到86.70%。</w:t>
      </w:r>
    </w:p>
    <w:p w:rsidR="00426FF3" w:rsidRDefault="00426FF3" w:rsidP="00B24D24">
      <w:pPr>
        <w:widowControl/>
        <w:shd w:val="clear" w:color="auto" w:fill="FFFFFF"/>
        <w:jc w:val="center"/>
        <w:rPr>
          <w:rFonts w:ascii="微软雅黑" w:eastAsia="微软雅黑" w:hAnsi="微软雅黑" w:cs="宋体" w:hint="eastAsia"/>
          <w:noProof/>
          <w:color w:val="333333"/>
          <w:kern w:val="0"/>
          <w:sz w:val="16"/>
          <w:szCs w:val="16"/>
        </w:rPr>
      </w:pPr>
    </w:p>
    <w:p w:rsidR="00B24D24" w:rsidRDefault="00F42FF7" w:rsidP="00B24D24">
      <w:pPr>
        <w:widowControl/>
        <w:shd w:val="clear" w:color="auto" w:fill="FFFFFF"/>
        <w:jc w:val="center"/>
        <w:rPr>
          <w:rFonts w:ascii="微软雅黑" w:eastAsia="微软雅黑" w:hAnsi="微软雅黑" w:cs="宋体" w:hint="eastAsia"/>
          <w:color w:val="333333"/>
          <w:kern w:val="0"/>
          <w:sz w:val="16"/>
          <w:szCs w:val="16"/>
        </w:rPr>
      </w:pPr>
      <w:r>
        <w:rPr>
          <w:rFonts w:ascii="微软雅黑" w:eastAsia="微软雅黑" w:hAnsi="微软雅黑" w:cs="宋体" w:hint="eastAsia"/>
          <w:noProof/>
          <w:color w:val="333333"/>
          <w:kern w:val="0"/>
          <w:sz w:val="16"/>
          <w:szCs w:val="16"/>
        </w:rPr>
        <w:drawing>
          <wp:inline distT="0" distB="0" distL="0" distR="0">
            <wp:extent cx="5274310" cy="2420620"/>
            <wp:effectExtent l="19050" t="0" r="2540" b="0"/>
            <wp:docPr id="41" name="图片 40"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21"/>
                    <a:stretch>
                      <a:fillRect/>
                    </a:stretch>
                  </pic:blipFill>
                  <pic:spPr>
                    <a:xfrm>
                      <a:off x="0" y="0"/>
                      <a:ext cx="5274310" cy="2420620"/>
                    </a:xfrm>
                    <a:prstGeom prst="rect">
                      <a:avLst/>
                    </a:prstGeom>
                  </pic:spPr>
                </pic:pic>
              </a:graphicData>
            </a:graphic>
          </wp:inline>
        </w:drawing>
      </w:r>
      <w:r w:rsidR="00B24D24" w:rsidRPr="00B24D24">
        <w:rPr>
          <w:rFonts w:ascii="微软雅黑" w:eastAsia="微软雅黑" w:hAnsi="微软雅黑" w:cs="宋体" w:hint="eastAsia"/>
          <w:color w:val="333333"/>
          <w:kern w:val="0"/>
          <w:sz w:val="16"/>
          <w:szCs w:val="16"/>
        </w:rPr>
        <w:t> </w:t>
      </w:r>
    </w:p>
    <w:p w:rsidR="00426FF3" w:rsidRPr="00B24D24" w:rsidRDefault="00426FF3" w:rsidP="00B24D24">
      <w:pPr>
        <w:widowControl/>
        <w:shd w:val="clear" w:color="auto" w:fill="FFFFFF"/>
        <w:jc w:val="center"/>
        <w:rPr>
          <w:rFonts w:ascii="微软雅黑" w:eastAsia="微软雅黑" w:hAnsi="微软雅黑" w:cs="宋体" w:hint="eastAsia"/>
          <w:color w:val="333333"/>
          <w:kern w:val="0"/>
          <w:sz w:val="14"/>
          <w:szCs w:val="14"/>
        </w:rPr>
      </w:pPr>
    </w:p>
    <w:p w:rsidR="00B24D24" w:rsidRPr="00426FF3" w:rsidRDefault="00B24D24" w:rsidP="00426FF3">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426FF3">
        <w:rPr>
          <w:rFonts w:asciiTheme="minorEastAsia" w:hAnsiTheme="minorEastAsia" w:cs="宋体" w:hint="eastAsia"/>
          <w:b/>
          <w:bCs/>
          <w:color w:val="333333"/>
          <w:kern w:val="0"/>
          <w:sz w:val="24"/>
          <w:szCs w:val="24"/>
        </w:rPr>
        <w:t>4.求职人才学历分布情况</w:t>
      </w:r>
    </w:p>
    <w:p w:rsidR="00B24D24" w:rsidRPr="00426FF3" w:rsidRDefault="00B24D24" w:rsidP="00426FF3">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t>2019年第四季度，广西人才网联系统求职人才学历长期集中在大专和本科学历，其中大专学历求职人才数占比为45.21%，本科学历求职人才数占比为42.13%，大专和本科学历的求职人才共计238529人，与上年同期的181170人相比增加57359人，同比增长31.66%。</w:t>
      </w:r>
    </w:p>
    <w:p w:rsidR="00B24D24" w:rsidRPr="00426FF3" w:rsidRDefault="00B24D24" w:rsidP="00426FF3">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t>具体学历</w:t>
      </w:r>
      <w:proofErr w:type="gramStart"/>
      <w:r w:rsidRPr="00426FF3">
        <w:rPr>
          <w:rFonts w:asciiTheme="minorEastAsia" w:hAnsiTheme="minorEastAsia" w:cs="宋体" w:hint="eastAsia"/>
          <w:color w:val="333333"/>
          <w:kern w:val="0"/>
          <w:sz w:val="24"/>
          <w:szCs w:val="24"/>
        </w:rPr>
        <w:t>分布见</w:t>
      </w:r>
      <w:proofErr w:type="gramEnd"/>
      <w:r w:rsidRPr="00426FF3">
        <w:rPr>
          <w:rFonts w:asciiTheme="minorEastAsia" w:hAnsiTheme="minorEastAsia" w:cs="宋体" w:hint="eastAsia"/>
          <w:color w:val="333333"/>
          <w:kern w:val="0"/>
          <w:sz w:val="24"/>
          <w:szCs w:val="24"/>
        </w:rPr>
        <w:t>下图：</w:t>
      </w:r>
    </w:p>
    <w:p w:rsidR="00426FF3" w:rsidRDefault="00426FF3" w:rsidP="00B24D24">
      <w:pPr>
        <w:widowControl/>
        <w:shd w:val="clear" w:color="auto" w:fill="FFFFFF"/>
        <w:jc w:val="center"/>
        <w:rPr>
          <w:rFonts w:ascii="微软雅黑" w:eastAsia="微软雅黑" w:hAnsi="微软雅黑" w:cs="宋体" w:hint="eastAsia"/>
          <w:noProof/>
          <w:color w:val="333333"/>
          <w:kern w:val="0"/>
          <w:sz w:val="16"/>
          <w:szCs w:val="16"/>
        </w:rPr>
      </w:pP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6"/>
          <w:szCs w:val="16"/>
        </w:rPr>
        <w:drawing>
          <wp:inline distT="0" distB="0" distL="0" distR="0">
            <wp:extent cx="3079908" cy="2711589"/>
            <wp:effectExtent l="19050" t="0" r="6192" b="0"/>
            <wp:docPr id="42" name="图片 41"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22"/>
                    <a:stretch>
                      <a:fillRect/>
                    </a:stretch>
                  </pic:blipFill>
                  <pic:spPr>
                    <a:xfrm>
                      <a:off x="0" y="0"/>
                      <a:ext cx="3079908" cy="2711589"/>
                    </a:xfrm>
                    <a:prstGeom prst="rect">
                      <a:avLst/>
                    </a:prstGeom>
                  </pic:spPr>
                </pic:pic>
              </a:graphicData>
            </a:graphic>
          </wp:inline>
        </w:drawing>
      </w:r>
      <w:r w:rsidR="00B24D24" w:rsidRPr="00B24D24">
        <w:rPr>
          <w:rFonts w:ascii="微软雅黑" w:eastAsia="微软雅黑" w:hAnsi="微软雅黑" w:cs="宋体" w:hint="eastAsia"/>
          <w:color w:val="333333"/>
          <w:kern w:val="0"/>
          <w:sz w:val="16"/>
          <w:szCs w:val="16"/>
        </w:rPr>
        <w:t> </w:t>
      </w:r>
    </w:p>
    <w:p w:rsidR="00B24D24" w:rsidRPr="00426FF3" w:rsidRDefault="00B24D24" w:rsidP="00426FF3">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426FF3">
        <w:rPr>
          <w:rFonts w:asciiTheme="minorEastAsia" w:hAnsiTheme="minorEastAsia" w:cs="宋体" w:hint="eastAsia"/>
          <w:b/>
          <w:bCs/>
          <w:color w:val="333333"/>
          <w:kern w:val="0"/>
          <w:sz w:val="24"/>
          <w:szCs w:val="24"/>
        </w:rPr>
        <w:t>（三）人才供需对比情况</w:t>
      </w:r>
    </w:p>
    <w:p w:rsidR="00B24D24" w:rsidRPr="00426FF3" w:rsidRDefault="00B24D24" w:rsidP="00426FF3">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426FF3">
        <w:rPr>
          <w:rFonts w:asciiTheme="minorEastAsia" w:hAnsiTheme="minorEastAsia" w:cs="宋体" w:hint="eastAsia"/>
          <w:b/>
          <w:bCs/>
          <w:color w:val="333333"/>
          <w:kern w:val="0"/>
          <w:sz w:val="24"/>
          <w:szCs w:val="24"/>
        </w:rPr>
        <w:t>1、职位人才竞争情况</w:t>
      </w:r>
    </w:p>
    <w:p w:rsidR="00B24D24" w:rsidRPr="00426FF3" w:rsidRDefault="00B24D24" w:rsidP="00426FF3">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t>2019年第四季度广西人才网联系</w:t>
      </w:r>
      <w:proofErr w:type="gramStart"/>
      <w:r w:rsidRPr="00426FF3">
        <w:rPr>
          <w:rFonts w:asciiTheme="minorEastAsia" w:hAnsiTheme="minorEastAsia" w:cs="宋体" w:hint="eastAsia"/>
          <w:color w:val="333333"/>
          <w:kern w:val="0"/>
          <w:sz w:val="24"/>
          <w:szCs w:val="24"/>
        </w:rPr>
        <w:t>统总体</w:t>
      </w:r>
      <w:proofErr w:type="gramEnd"/>
      <w:r w:rsidRPr="00426FF3">
        <w:rPr>
          <w:rFonts w:asciiTheme="minorEastAsia" w:hAnsiTheme="minorEastAsia" w:cs="宋体" w:hint="eastAsia"/>
          <w:color w:val="333333"/>
          <w:kern w:val="0"/>
          <w:sz w:val="24"/>
          <w:szCs w:val="24"/>
        </w:rPr>
        <w:t>供求比为2.13，环比增加0.39，比上年同期增加1.16，总体竞争压力持续增长。54个主要职位类型中，人才供求比大于2的职位类型高达40个，其中34个类型的职位竞争激烈，人才供求比大于3。其中计算机硬件开发类、化工类职位需求极少，就业竞争压力较大，其供求比分别达到32.12和20.63。</w:t>
      </w:r>
    </w:p>
    <w:p w:rsidR="00B24D24" w:rsidRPr="00426FF3" w:rsidRDefault="00B24D24" w:rsidP="00426FF3">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t>具体见下图：</w:t>
      </w:r>
    </w:p>
    <w:p w:rsidR="00B24D24" w:rsidRDefault="00B24D24" w:rsidP="00426FF3">
      <w:pPr>
        <w:widowControl/>
        <w:shd w:val="clear" w:color="auto" w:fill="FFFFFF"/>
        <w:jc w:val="center"/>
        <w:rPr>
          <w:rFonts w:ascii="微软雅黑" w:eastAsia="微软雅黑" w:hAnsi="微软雅黑" w:cs="宋体" w:hint="eastAsia"/>
          <w:color w:val="333333"/>
          <w:kern w:val="0"/>
          <w:sz w:val="16"/>
          <w:szCs w:val="16"/>
        </w:rPr>
      </w:pPr>
      <w:r w:rsidRPr="00B24D24">
        <w:rPr>
          <w:rFonts w:ascii="微软雅黑" w:eastAsia="微软雅黑" w:hAnsi="微软雅黑" w:cs="宋体" w:hint="eastAsia"/>
          <w:color w:val="333333"/>
          <w:kern w:val="0"/>
          <w:sz w:val="16"/>
          <w:szCs w:val="16"/>
        </w:rPr>
        <w:t> </w:t>
      </w:r>
    </w:p>
    <w:p w:rsidR="00426FF3" w:rsidRPr="00B24D24" w:rsidRDefault="00F42FF7" w:rsidP="00426FF3">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4"/>
          <w:szCs w:val="14"/>
        </w:rPr>
        <w:lastRenderedPageBreak/>
        <w:drawing>
          <wp:inline distT="0" distB="0" distL="0" distR="0">
            <wp:extent cx="4858000" cy="2940201"/>
            <wp:effectExtent l="19050" t="0" r="0" b="0"/>
            <wp:docPr id="43" name="图片 42" des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23"/>
                    <a:stretch>
                      <a:fillRect/>
                    </a:stretch>
                  </pic:blipFill>
                  <pic:spPr>
                    <a:xfrm>
                      <a:off x="0" y="0"/>
                      <a:ext cx="4858000" cy="2940201"/>
                    </a:xfrm>
                    <a:prstGeom prst="rect">
                      <a:avLst/>
                    </a:prstGeom>
                  </pic:spPr>
                </pic:pic>
              </a:graphicData>
            </a:graphic>
          </wp:inline>
        </w:drawing>
      </w:r>
    </w:p>
    <w:p w:rsidR="00B24D24" w:rsidRPr="00426FF3" w:rsidRDefault="00B24D24" w:rsidP="00426FF3">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t>在具体职位中，2019年第四季度，火力发电/供应/管理、化工实验室研究院/技术员和房地产项目配套工程师等职位竞争较为激烈，由于需求少，这三个职位的人才供求比分别高达151.00、95.00以及94.00，均超过94人竞争1个岗位，竞争激烈程度遥遥领先。</w:t>
      </w:r>
    </w:p>
    <w:p w:rsidR="00B24D24" w:rsidRPr="00426FF3" w:rsidRDefault="00B24D24" w:rsidP="00426FF3">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t>具体见下图：</w:t>
      </w:r>
    </w:p>
    <w:p w:rsidR="00B24D24" w:rsidRDefault="00B24D24" w:rsidP="00426FF3">
      <w:pPr>
        <w:widowControl/>
        <w:shd w:val="clear" w:color="auto" w:fill="FFFFFF"/>
        <w:jc w:val="center"/>
        <w:rPr>
          <w:rFonts w:ascii="微软雅黑" w:eastAsia="微软雅黑" w:hAnsi="微软雅黑" w:cs="宋体" w:hint="eastAsia"/>
          <w:color w:val="333333"/>
          <w:kern w:val="0"/>
          <w:sz w:val="16"/>
          <w:szCs w:val="16"/>
        </w:rPr>
      </w:pPr>
      <w:r w:rsidRPr="00B24D24">
        <w:rPr>
          <w:rFonts w:ascii="微软雅黑" w:eastAsia="微软雅黑" w:hAnsi="微软雅黑" w:cs="宋体" w:hint="eastAsia"/>
          <w:color w:val="333333"/>
          <w:kern w:val="0"/>
          <w:sz w:val="16"/>
          <w:szCs w:val="16"/>
        </w:rPr>
        <w:t> </w:t>
      </w:r>
    </w:p>
    <w:p w:rsidR="00426FF3" w:rsidRPr="00B24D24" w:rsidRDefault="00F42FF7" w:rsidP="00426FF3">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4"/>
          <w:szCs w:val="14"/>
        </w:rPr>
        <w:drawing>
          <wp:inline distT="0" distB="0" distL="0" distR="0">
            <wp:extent cx="5274310" cy="2872105"/>
            <wp:effectExtent l="19050" t="0" r="2540" b="0"/>
            <wp:docPr id="44" name="图片 43"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24"/>
                    <a:stretch>
                      <a:fillRect/>
                    </a:stretch>
                  </pic:blipFill>
                  <pic:spPr>
                    <a:xfrm>
                      <a:off x="0" y="0"/>
                      <a:ext cx="5274310" cy="2872105"/>
                    </a:xfrm>
                    <a:prstGeom prst="rect">
                      <a:avLst/>
                    </a:prstGeom>
                  </pic:spPr>
                </pic:pic>
              </a:graphicData>
            </a:graphic>
          </wp:inline>
        </w:drawing>
      </w:r>
    </w:p>
    <w:p w:rsidR="00B24D24" w:rsidRPr="00426FF3" w:rsidRDefault="00B24D24" w:rsidP="00426FF3">
      <w:pPr>
        <w:widowControl/>
        <w:shd w:val="clear" w:color="auto" w:fill="FFFFFF"/>
        <w:spacing w:line="520" w:lineRule="exact"/>
        <w:ind w:firstLineChars="200" w:firstLine="482"/>
        <w:jc w:val="left"/>
        <w:rPr>
          <w:rFonts w:asciiTheme="minorEastAsia" w:hAnsiTheme="minorEastAsia" w:cs="宋体" w:hint="eastAsia"/>
          <w:color w:val="333333"/>
          <w:kern w:val="0"/>
          <w:sz w:val="24"/>
          <w:szCs w:val="24"/>
        </w:rPr>
      </w:pPr>
      <w:r w:rsidRPr="00426FF3">
        <w:rPr>
          <w:rFonts w:asciiTheme="minorEastAsia" w:hAnsiTheme="minorEastAsia" w:cs="宋体" w:hint="eastAsia"/>
          <w:b/>
          <w:bCs/>
          <w:color w:val="333333"/>
          <w:kern w:val="0"/>
          <w:sz w:val="24"/>
          <w:szCs w:val="24"/>
        </w:rPr>
        <w:t>2、职位人才紧缺情况</w:t>
      </w:r>
    </w:p>
    <w:p w:rsidR="00B24D24" w:rsidRPr="00426FF3" w:rsidRDefault="00B24D24" w:rsidP="00426FF3">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lastRenderedPageBreak/>
        <w:t>2019年第四季度，美容/保健类、百货/超市/零售类以及销售类等职位由于人员流动性大等特征，需求长期旺盛，供求比长期位居供求比排行榜后十位，其供求比分别仅为0.98、0.97和0.61，人才缺口较大。</w:t>
      </w:r>
    </w:p>
    <w:p w:rsidR="00B24D24" w:rsidRPr="00426FF3" w:rsidRDefault="00B24D24" w:rsidP="00426FF3">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t>在用人单位最急需人才的前二十名具体职位中，销售类、市场/营销/策划/推广类等业务类人才最为紧缺，有将近八成职位与其挂钩。其中，销售代表、市场推广专员及推销员/业务员等职位分列前三名，这三个职位人才供给量较为缺乏，人才缺口（即需求人才数与求职人才数的差额，下同）分别达到4691人、2666人及2618人。</w:t>
      </w:r>
    </w:p>
    <w:p w:rsidR="00B24D24" w:rsidRPr="00426FF3" w:rsidRDefault="00B24D24" w:rsidP="00426FF3">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t>具体见下列图：</w:t>
      </w:r>
    </w:p>
    <w:p w:rsidR="00426FF3" w:rsidRDefault="00426FF3" w:rsidP="00B24D24">
      <w:pPr>
        <w:widowControl/>
        <w:shd w:val="clear" w:color="auto" w:fill="FFFFFF"/>
        <w:jc w:val="center"/>
        <w:rPr>
          <w:rFonts w:ascii="微软雅黑" w:eastAsia="微软雅黑" w:hAnsi="微软雅黑" w:cs="宋体" w:hint="eastAsia"/>
          <w:noProof/>
          <w:color w:val="333333"/>
          <w:kern w:val="0"/>
          <w:sz w:val="16"/>
          <w:szCs w:val="16"/>
        </w:rPr>
      </w:pP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6"/>
          <w:szCs w:val="16"/>
        </w:rPr>
        <w:drawing>
          <wp:inline distT="0" distB="0" distL="0" distR="0">
            <wp:extent cx="4927853" cy="2800494"/>
            <wp:effectExtent l="19050" t="0" r="6097" b="0"/>
            <wp:docPr id="45" name="图片 44"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25"/>
                    <a:stretch>
                      <a:fillRect/>
                    </a:stretch>
                  </pic:blipFill>
                  <pic:spPr>
                    <a:xfrm>
                      <a:off x="0" y="0"/>
                      <a:ext cx="4927853" cy="2800494"/>
                    </a:xfrm>
                    <a:prstGeom prst="rect">
                      <a:avLst/>
                    </a:prstGeom>
                  </pic:spPr>
                </pic:pic>
              </a:graphicData>
            </a:graphic>
          </wp:inline>
        </w:drawing>
      </w:r>
      <w:r w:rsidR="00B24D24" w:rsidRPr="00B24D24">
        <w:rPr>
          <w:rFonts w:ascii="微软雅黑" w:eastAsia="微软雅黑" w:hAnsi="微软雅黑" w:cs="宋体" w:hint="eastAsia"/>
          <w:color w:val="333333"/>
          <w:kern w:val="0"/>
          <w:sz w:val="16"/>
          <w:szCs w:val="16"/>
        </w:rPr>
        <w:t> </w:t>
      </w:r>
    </w:p>
    <w:p w:rsidR="00B24D24" w:rsidRPr="00B24D24" w:rsidRDefault="00F42FF7" w:rsidP="00B24D24">
      <w:pPr>
        <w:widowControl/>
        <w:shd w:val="clear" w:color="auto" w:fill="FFFFFF"/>
        <w:jc w:val="center"/>
        <w:rPr>
          <w:rFonts w:ascii="微软雅黑" w:eastAsia="微软雅黑" w:hAnsi="微软雅黑" w:cs="宋体" w:hint="eastAsia"/>
          <w:color w:val="333333"/>
          <w:kern w:val="0"/>
          <w:sz w:val="14"/>
          <w:szCs w:val="14"/>
        </w:rPr>
      </w:pPr>
      <w:r>
        <w:rPr>
          <w:rFonts w:ascii="微软雅黑" w:eastAsia="微软雅黑" w:hAnsi="微软雅黑" w:cs="宋体" w:hint="eastAsia"/>
          <w:noProof/>
          <w:color w:val="333333"/>
          <w:kern w:val="0"/>
          <w:sz w:val="14"/>
          <w:szCs w:val="14"/>
        </w:rPr>
        <w:lastRenderedPageBreak/>
        <w:drawing>
          <wp:inline distT="0" distB="0" distL="0" distR="0">
            <wp:extent cx="4007056" cy="4210266"/>
            <wp:effectExtent l="19050" t="0" r="0" b="0"/>
            <wp:docPr id="46" name="图片 45"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26"/>
                    <a:stretch>
                      <a:fillRect/>
                    </a:stretch>
                  </pic:blipFill>
                  <pic:spPr>
                    <a:xfrm>
                      <a:off x="0" y="0"/>
                      <a:ext cx="4007056" cy="4210266"/>
                    </a:xfrm>
                    <a:prstGeom prst="rect">
                      <a:avLst/>
                    </a:prstGeom>
                  </pic:spPr>
                </pic:pic>
              </a:graphicData>
            </a:graphic>
          </wp:inline>
        </w:drawing>
      </w:r>
    </w:p>
    <w:p w:rsidR="00B24D24" w:rsidRPr="00B24D24" w:rsidRDefault="00B24D24" w:rsidP="00B24D24">
      <w:pPr>
        <w:widowControl/>
        <w:shd w:val="clear" w:color="auto" w:fill="FFFFFF"/>
        <w:jc w:val="left"/>
        <w:rPr>
          <w:rFonts w:ascii="微软雅黑" w:eastAsia="微软雅黑" w:hAnsi="微软雅黑" w:cs="宋体" w:hint="eastAsia"/>
          <w:color w:val="333333"/>
          <w:kern w:val="0"/>
          <w:sz w:val="14"/>
          <w:szCs w:val="14"/>
        </w:rPr>
      </w:pPr>
    </w:p>
    <w:p w:rsidR="00B24D24" w:rsidRPr="00426FF3" w:rsidRDefault="00B24D24" w:rsidP="00426FF3">
      <w:pPr>
        <w:widowControl/>
        <w:shd w:val="clear" w:color="auto" w:fill="FFFFFF"/>
        <w:spacing w:line="520" w:lineRule="exact"/>
        <w:ind w:firstLineChars="200" w:firstLine="480"/>
        <w:jc w:val="righ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t>中国广西人才市场</w:t>
      </w:r>
      <w:r w:rsidRPr="00426FF3">
        <w:rPr>
          <w:rFonts w:asciiTheme="minorEastAsia" w:hAnsiTheme="minorEastAsia" w:cs="宋体" w:hint="eastAsia"/>
          <w:color w:val="333333"/>
          <w:kern w:val="0"/>
          <w:sz w:val="24"/>
          <w:szCs w:val="24"/>
        </w:rPr>
        <w:br/>
        <w:t>广西人力资源服务行业协会</w:t>
      </w:r>
      <w:r w:rsidRPr="00426FF3">
        <w:rPr>
          <w:rFonts w:asciiTheme="minorEastAsia" w:hAnsiTheme="minorEastAsia" w:cs="宋体" w:hint="eastAsia"/>
          <w:color w:val="333333"/>
          <w:kern w:val="0"/>
          <w:sz w:val="24"/>
          <w:szCs w:val="24"/>
        </w:rPr>
        <w:br/>
        <w:t>2019年1月6日</w:t>
      </w:r>
      <w:r w:rsidRPr="00426FF3">
        <w:rPr>
          <w:rFonts w:asciiTheme="minorEastAsia" w:hAnsiTheme="minorEastAsia" w:cs="宋体" w:hint="eastAsia"/>
          <w:color w:val="333333"/>
          <w:kern w:val="0"/>
          <w:sz w:val="24"/>
          <w:szCs w:val="24"/>
        </w:rPr>
        <w:br/>
        <w:t> </w:t>
      </w:r>
    </w:p>
    <w:p w:rsidR="00B24D24" w:rsidRPr="00426FF3" w:rsidRDefault="00B24D24" w:rsidP="00426FF3">
      <w:pPr>
        <w:widowControl/>
        <w:shd w:val="clear" w:color="auto" w:fill="FFFFFF"/>
        <w:spacing w:line="520" w:lineRule="exact"/>
        <w:ind w:firstLineChars="200" w:firstLine="480"/>
        <w:jc w:val="left"/>
        <w:rPr>
          <w:rFonts w:asciiTheme="minorEastAsia" w:hAnsiTheme="minorEastAsia" w:cs="宋体" w:hint="eastAsia"/>
          <w:color w:val="333333"/>
          <w:kern w:val="0"/>
          <w:sz w:val="24"/>
          <w:szCs w:val="24"/>
        </w:rPr>
      </w:pPr>
      <w:r w:rsidRPr="00426FF3">
        <w:rPr>
          <w:rFonts w:asciiTheme="minorEastAsia" w:hAnsiTheme="minorEastAsia" w:cs="宋体" w:hint="eastAsia"/>
          <w:color w:val="333333"/>
          <w:kern w:val="0"/>
          <w:sz w:val="24"/>
          <w:szCs w:val="24"/>
        </w:rPr>
        <w:t>注：广西人才网联系统是以广西人才网站为数据库管理中心，联接广西区内柳州、桂林、玉林、防城港、北海、梧州、钦州、贵港、崇左、来宾、河池、百色、贺州等13个市级人才市场网站，以及平南和桂平等县级人才市场网站，形成数据库共享、服务内容和服务标准统一、基本覆盖广西全区范围的人才供求信息网络服务系统，在广西网上人才交流业务领域具有一定代表性。</w:t>
      </w:r>
    </w:p>
    <w:p w:rsidR="00873A3A" w:rsidRPr="00B24D24" w:rsidRDefault="00873A3A"/>
    <w:sectPr w:rsidR="00873A3A" w:rsidRPr="00B24D24" w:rsidSect="00873A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4D24"/>
    <w:rsid w:val="000E39D6"/>
    <w:rsid w:val="00426FF3"/>
    <w:rsid w:val="00873A3A"/>
    <w:rsid w:val="00A601DF"/>
    <w:rsid w:val="00B24D24"/>
    <w:rsid w:val="00F42FF7"/>
    <w:rsid w:val="00FC4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4D24"/>
    <w:rPr>
      <w:sz w:val="18"/>
      <w:szCs w:val="18"/>
    </w:rPr>
  </w:style>
  <w:style w:type="character" w:customStyle="1" w:styleId="Char">
    <w:name w:val="批注框文本 Char"/>
    <w:basedOn w:val="a0"/>
    <w:link w:val="a3"/>
    <w:uiPriority w:val="99"/>
    <w:semiHidden/>
    <w:rsid w:val="00B24D24"/>
    <w:rPr>
      <w:sz w:val="18"/>
      <w:szCs w:val="18"/>
    </w:rPr>
  </w:style>
</w:styles>
</file>

<file path=word/webSettings.xml><?xml version="1.0" encoding="utf-8"?>
<w:webSettings xmlns:r="http://schemas.openxmlformats.org/officeDocument/2006/relationships" xmlns:w="http://schemas.openxmlformats.org/wordprocessingml/2006/main">
  <w:divs>
    <w:div w:id="15393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22</Pages>
  <Words>1591</Words>
  <Characters>9073</Characters>
  <Application>Microsoft Office Word</Application>
  <DocSecurity>0</DocSecurity>
  <Lines>75</Lines>
  <Paragraphs>21</Paragraphs>
  <ScaleCrop>false</ScaleCrop>
  <Company>admin</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2020-02-06T09:49:00Z</dcterms:created>
  <dcterms:modified xsi:type="dcterms:W3CDTF">2020-02-06T10:48:00Z</dcterms:modified>
</cp:coreProperties>
</file>