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ascii="微软雅黑" w:hAnsi="微软雅黑" w:eastAsia="微软雅黑" w:cs="微软雅黑"/>
          <w:i w:val="0"/>
          <w:caps w:val="0"/>
          <w:color w:val="333333"/>
          <w:spacing w:val="0"/>
          <w:kern w:val="0"/>
          <w:sz w:val="27"/>
          <w:szCs w:val="27"/>
          <w:bdr w:val="none" w:color="auto" w:sz="0" w:space="0"/>
          <w:shd w:val="clear" w:fill="FFFFFF"/>
          <w:lang w:val="en-US" w:eastAsia="zh-CN" w:bidi="ar"/>
        </w:rPr>
        <w:t>2024年第三季度广西人才网中用人单位发布职位的平均薪酬（其定义见注4，下同）为5516元/月，环比微降0.09%，同比增长4.47%；而求职者期望薪酬(其定义见注4，下同）为5722元/月，环比下降1.46%，同比增长0.99%。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一、总体薪酬情况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（一）总体薪酬水平略有下降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2024年第三季度，广西人才网中用人单位发布职位的平均薪酬水平保持平稳，下降幅度并不明显，仅从上一季度的5521元/月降至本季度的5516元/月，环比微降0.09%。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近五年求职者期望薪酬和用人单位发布职位平均薪酬对比走势图如下：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drawing>
          <wp:inline distT="0" distB="0" distL="114300" distR="114300">
            <wp:extent cx="6858000" cy="42195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858000" cy="4219575"/>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另外，分位值数据显示，用人单位发布职位薪酬的中位数（其定义见注5，下同）为5016元/月，环比下降0.75%，同比增长2.91%。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近五年求职者期望薪酬和用人单位发布职位薪酬中位值对比走势图如下：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drawing>
          <wp:inline distT="0" distB="0" distL="114300" distR="114300">
            <wp:extent cx="6886575" cy="4067175"/>
            <wp:effectExtent l="0" t="0" r="9525"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6886575" cy="4067175"/>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（二）薪酬区间职位占比变化明显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本季度，薪酬区间职位占比展现出明显变化。职位薪酬区间占比主要集中在4000-4999元/月区间和5000-5999元/月区间这两个区间，占比合计高达47.30%，较上季度下降明显，尤其是5000-5999元/月区间，降幅达4.63个百分点，是本季度降幅最大的薪酬区间。然而，高于6000元/月的所有薪酬区间与上季度相比，职位占比普遍增加，其中，6000-7999元/月薪酬区间涨幅最大，达到1.70个百分点；另外，8000-9999元/月区间占比增长至5.02%，环比增加0.32个百分点；10000-19999元/月区间占比为4.35%，环比增加0.18个百分点；20000以上元/月区间合计占比为0.48%，环比增加0.09个百分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与上季度相比，职位数量在各个薪酬区间的分布图如下：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drawing>
          <wp:inline distT="0" distB="0" distL="114300" distR="114300">
            <wp:extent cx="8639175" cy="4533900"/>
            <wp:effectExtent l="0" t="0" r="9525"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8639175" cy="4533900"/>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（三）求职者期望薪酬占比整体趋势平稳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2024年第三季度，求职者期望的薪酬区间占比保持平稳，主要集中在3000-3999元/月区间，该区间的求职者期望薪酬占比达到25.16%。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与上季度相比，求职者期望在各个薪酬区间的分布图如下：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drawing>
          <wp:inline distT="0" distB="0" distL="114300" distR="114300">
            <wp:extent cx="10220325" cy="4714875"/>
            <wp:effectExtent l="0" t="0" r="9525"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10220325" cy="4714875"/>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（四）求职者与职位区间分布差异化明显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本季度求职者期望薪酬主要集中在3000-3999元/月区间，而职位薪酬主要集中在4000-4999元/月区间，这表明求职者的期望薪酬相对较低，而职位提供的薪酬水平更高。值得关注的是，在2000-2999元/月、4000-4999元/月、5000-5999元/月和6000-7999元/月这四个薪酬区间内，职位提供的薪酬水平仍超过求职者的期望，反映了用人单位对于人才的需求较为强烈，也侧面说明部分用人单位招人难度较大；而在其他区间则低于求职者的期望，在一定程度上反映出这些区间求职者竞争较为激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2024年第三季度求职者期望与职位薪酬（各薪酬区间分布）对比曲线图：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drawing>
          <wp:inline distT="0" distB="0" distL="114300" distR="114300">
            <wp:extent cx="10267950" cy="472440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10267950" cy="4724400"/>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其他详细区间近六年变化趋势图如下：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1、近六年较低薪酬区间（单位：元/月）的职位数量占比曲线图如下：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drawing>
          <wp:inline distT="0" distB="0" distL="114300" distR="114300">
            <wp:extent cx="8905875" cy="4924425"/>
            <wp:effectExtent l="0" t="0" r="9525" b="952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8905875" cy="4924425"/>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2、近六年主要薪酬区间（单位：元/月）的职位数量占比曲线图如下：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drawing>
          <wp:inline distT="0" distB="0" distL="114300" distR="114300">
            <wp:extent cx="8724900" cy="4981575"/>
            <wp:effectExtent l="0" t="0" r="0" b="952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8724900" cy="4981575"/>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3、近六年较高薪酬区间（单位：元/月）的职位数量占比曲线图如下：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drawing>
          <wp:inline distT="0" distB="0" distL="114300" distR="114300">
            <wp:extent cx="8410575" cy="5153025"/>
            <wp:effectExtent l="0" t="0" r="9525" b="9525"/>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1"/>
                    <a:stretch>
                      <a:fillRect/>
                    </a:stretch>
                  </pic:blipFill>
                  <pic:spPr>
                    <a:xfrm>
                      <a:off x="0" y="0"/>
                      <a:ext cx="8410575" cy="5153025"/>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二、各职位薪酬情况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（一）职位大类薪酬排名情况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2024年第三季度，薪酬最高的前五位职位类别分别为：高级管理类10142元/月、销售类8676元/月、矿产/测绘类8588元/月、后端开发类8427元/月、移动开发类8333元/月。与此同时,部分职位的平均薪酬水平仍处于较低水平，其中薪酬最低的前五位职位类别分别为：交通运输类3925元/月、酒店/旅游类4099元/月、商场/超市/零售类4246元/月、行政/文职/后勤类4253元/月、保安/家政服务类4298元/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求职者期望最高的前五位职位类别分别为：高级管理类12103元/月、房地产开发/经纪/中介类9530元/月、互联网产品经理类9400元/月、投融资/信贷类8755元/月、IT技术/项目管理类8582元/月。而期望从事以下五类职位的求职者对薪酬要求较低，包括：商场/超市/零售类4389元/月、保安/家政服务类4490元/月、餐饮/娱乐类4497元/月、客服/热线类4603元/月、动画/动效设计类4620元/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具体职位类别的薪酬情况详见附表1-1、1-2。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（二）部分职位类别薪酬变动情况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2024年第三季度，广西人才网中各职位类别的平均薪酬呈现出明显的波动态势。总体而言，近六成职位类别的平均薪酬环比有所增长，其中技术类相关职位增长态势较为显著。与此同时，部分职位类别的平均薪酬出现下滑情况，不同职位之间薪酬变化幅度差异较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1、运营管理类职位平均薪酬水平环比实现大幅增长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本季度，运营管理类职位的平均薪酬水平环比增长明显，其平均薪酬由上季度的6062元/月增长至本季度的8194元/月，环比大幅增长了35.17%，成为本季度薪酬环比涨幅最大的职位类别。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2、IT类职位总体平均薪酬水平实现增长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IT类职位的总体平均薪酬为6529元/月，环比涨幅为5.22%。其中，测试类职位平均薪酬增长最为显著，由上季度的6006元/月增至本季度的8093元/月，环比大幅增长34.75%；其次是前端开发类职位，平均薪酬为7575元/月，与上季度相比增长了22.85%。然而，值得注意的是，尽管整体平均薪酬呈现上涨趋势，但仍有部分职位类别的平均薪酬出现下滑。其中，下滑最为明显的是IT技术/项目管理类职位，其平均薪酬由上季度的9094元/月降至本季度的7242元/月，降幅为20.37%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3、汽车制造/新能源类职位平均薪酬水平环比增长明显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本季度，汽车制造/新能源类职位的平均薪酬呈现出明显的增长态势，从上季度的6503元/月涨至本季度的7681元/月，环比增长18.11%。其中，该职位类别下的电机工程师和动力系统工程师平均薪酬增长尤为突出，平均薪酬分别为17500元/月和14000元/月，环比涨幅分别高达300.03%和154.56%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4、销售类职位平均薪酬水平首次突破8000元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销售类职位平均薪酬水平呈现出持续增长的态势，且在本季度首次突破8000元。其平均薪酬由上季度的7618元/月涨至本季度的8676元/月，环比增长了13.89%。其中，该职位类别下的业务分析经理/主管、销售业务跟单以及销售工程师平均薪酬增长尤为明显，平均薪酬分别为8687元/月、7066元/月和7785元/月，环比涨幅分别为40.88%、46.20%和39.64%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5、传统管理类职位总体平均薪酬水平实现增长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本季度，传统管理类职位的总体平均薪酬水平实现增长。具体而言，财务/税务/审计/统计类职位的平均薪酬为5269元/月，环比增长最多，涨幅为5.42%；人力资源/人事类职位的平均薪酬为5553元/月，环比小幅增长1.24%；行政/文职/后勤类职位的平均薪酬为4652元/月，环比微增0.05%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6、房地产开发/经纪/中介类职位平均薪酬环比小幅增长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本季度，房地产开发/经纪/中介类职位的平均薪酬环比小幅增长，从上季度的5587元/月上升至本季度的5792元/月，小幅增长3.67%。其中，该职位类别下的房地产销售经理平均薪酬增长较为明显，其平均薪酬为12388元/月，环比大幅增长94.34%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7、生产制造/工厂管理类职位平均薪酬环比略有增长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今年以来，生产制造/工厂管理类职位的平均薪酬较为平稳，其平均薪酬始终维持在5400元/月左右波动，稳定性较为突出。在本季度，该职位类别的平均薪酬为5435元/月，相比上一季度的5426元/月，环比微增0.17%。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8、技工类职位平均薪酬环比小幅上升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本季度，技工类职位的平均薪酬环比呈现小幅增长态势，其平均薪酬由上季度的5212元/月提升至本季度的5339元/月，环比小幅增长2.44%。其中，该职位类别下仪表工的平均薪酬增长尤为显著，其平均薪酬达10700元/月，环比大幅增长128.15%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9、高级管理类职位平均薪酬环比出现下滑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本季度，高级管理类职位的平均薪酬环比下滑，从上季度的10858元/月下滑至本季度的10141元/月，环比下降6.60%，但其平均薪酬仍保持在10000元/月以上的高水平。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10、品牌/推广类职位平均薪酬水平环比下降明显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品牌/推广类职位的平均薪酬在本季度出现了较为明显的下滑，其平均薪酬由上季度的6320元/月降至本季度的5360元/月，降幅为15.19%。其中，该职位类别下市场调研/市场分析/情报收集/情报分析员、产品/品牌专员的平均薪酬下跌较为明显，平均薪酬分别为3833元/月和4437元/月，环比降幅分别为41.92%和31.52%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11、翻译类职位平均薪酬水平环比持续下滑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翻译类职位的平均薪酬水平在本季度持续下滑，其平均薪酬由上季度的8427元/月下降至本季度的6844元/月，环比下降了18.78%。其中，该职位类别下泰国语翻译的平均薪酬下降较为显著，其平均薪酬为7000元/月，环比大幅下降44.00%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三、广西人才网各主要工作地薪酬情况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广西区内各市的用人单位提供的薪酬水平分布中，区内工作地在南宁市用人单位提供的职位平均薪酬本季度位居全区第一位，具体为5581元/月，环比增长0.63%，其求职者期望薪酬为5836元/月。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广西人才网中区内主要工作地对应的求职者期望薪酬和职位平均薪酬水平分布图如下（单位：元/月）：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drawing>
          <wp:inline distT="0" distB="0" distL="114300" distR="114300">
            <wp:extent cx="7496175" cy="3686175"/>
            <wp:effectExtent l="0" t="0" r="9525" b="9525"/>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2"/>
                    <a:stretch>
                      <a:fillRect/>
                    </a:stretch>
                  </pic:blipFill>
                  <pic:spPr>
                    <a:xfrm>
                      <a:off x="0" y="0"/>
                      <a:ext cx="7496175" cy="3686175"/>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另外，用人单位发布的驻区外职位平均薪酬为6307元/月。本季度，区外职位样本依然主要集中在广东省，其提供的职位平均薪酬为6084元/月。广东省所提供的职位多为业务类和专业性较强的岗位，如区域副总监、项目营销负责人、大客户经理、广州分公司总经理、化工厂总经理、成本招采负责人、土建主管工程师、储能电气工程师等职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广西人才网中区外主要工作地对应的求职者期望薪酬和职位平均薪酬水平分布图如下（单位：元/月）：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drawing>
          <wp:inline distT="0" distB="0" distL="114300" distR="114300">
            <wp:extent cx="8181975" cy="2876550"/>
            <wp:effectExtent l="0" t="0" r="9525" b="0"/>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13"/>
                    <a:stretch>
                      <a:fillRect/>
                    </a:stretch>
                  </pic:blipFill>
                  <pic:spPr>
                    <a:xfrm>
                      <a:off x="0" y="0"/>
                      <a:ext cx="8181975" cy="2876550"/>
                    </a:xfrm>
                    <a:prstGeom prst="rect">
                      <a:avLst/>
                    </a:prstGeom>
                    <a:noFill/>
                    <a:ln w="9525">
                      <a:noFill/>
                    </a:ln>
                  </pic:spPr>
                </pic:pic>
              </a:graphicData>
            </a:graphic>
          </wp:inline>
        </w:drawing>
      </w: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附表：</w:t>
      </w:r>
    </w:p>
    <w:tbl>
      <w:tblPr>
        <w:tblW w:w="10211" w:type="dxa"/>
        <w:jc w:val="center"/>
        <w:tblInd w:w="-9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3213"/>
        <w:gridCol w:w="1697"/>
        <w:gridCol w:w="1757"/>
        <w:gridCol w:w="1757"/>
        <w:gridCol w:w="178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10211" w:type="dxa"/>
            <w:gridSpan w:val="5"/>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7"/>
                <w:szCs w:val="27"/>
                <w:bdr w:val="none" w:color="auto" w:sz="0" w:space="0"/>
                <w:lang w:val="en-US" w:eastAsia="zh-CN" w:bidi="ar"/>
              </w:rPr>
              <w:t>表1-1.2024年第三季度广西人才网用人单位发布的职位薪酬情况表（单位：元/月）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7"/>
                <w:szCs w:val="27"/>
                <w:bdr w:val="none" w:color="auto" w:sz="0" w:space="0"/>
                <w:lang w:val="en-US" w:eastAsia="zh-CN" w:bidi="ar"/>
              </w:rPr>
              <w:t>职位类别</w:t>
            </w:r>
          </w:p>
        </w:tc>
        <w:tc>
          <w:tcPr>
            <w:tcW w:w="1697"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7"/>
                <w:szCs w:val="27"/>
                <w:bdr w:val="none" w:color="auto" w:sz="0" w:space="0"/>
                <w:lang w:val="en-US" w:eastAsia="zh-CN" w:bidi="ar"/>
              </w:rPr>
              <w:t>职位平均薪酬</w:t>
            </w:r>
          </w:p>
        </w:tc>
        <w:tc>
          <w:tcPr>
            <w:tcW w:w="5301" w:type="dxa"/>
            <w:gridSpan w:val="3"/>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7"/>
                <w:szCs w:val="27"/>
                <w:bdr w:val="none" w:color="auto" w:sz="0" w:space="0"/>
                <w:lang w:val="en-US" w:eastAsia="zh-CN" w:bidi="ar"/>
              </w:rPr>
              <w:t>分位薪酬</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697"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7"/>
                <w:szCs w:val="27"/>
                <w:bdr w:val="none" w:color="auto" w:sz="0" w:space="0"/>
                <w:lang w:val="en-US" w:eastAsia="zh-CN" w:bidi="ar"/>
              </w:rPr>
              <w:t>50分位</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7"/>
                <w:szCs w:val="27"/>
                <w:bdr w:val="none" w:color="auto" w:sz="0" w:space="0"/>
                <w:lang w:val="en-US" w:eastAsia="zh-CN" w:bidi="ar"/>
              </w:rPr>
              <w:t>75分位</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7"/>
                <w:szCs w:val="27"/>
                <w:bdr w:val="none" w:color="auto" w:sz="0" w:space="0"/>
                <w:lang w:val="en-US" w:eastAsia="zh-CN" w:bidi="ar"/>
              </w:rPr>
              <w:t>90分位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农林渔牧类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6015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5623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7241</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8368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高级管理类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10142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7625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12257</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19009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人力资源/人事类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4893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4436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5790</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7405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行政/文职/后勤类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4253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3882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4914</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6431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财务/税务/审计/统计类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5258</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4721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5831</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7997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生产制造/工厂管理类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5435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5183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5786</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7304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质量保证/品质管理类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5690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5299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6781</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7756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采购类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5500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4738</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6160</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8244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市场/营销/策划类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6014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5059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6992</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9798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品牌/推广类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5360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4837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6573</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8075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运营管理类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8194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6766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9617</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14037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销售类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8676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8099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9897</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16019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商务/渠道/拓展/招商类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6996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5821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8820</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12106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客服/热线类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4773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4421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5445</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7081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售前/售后/技术支持类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7051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6026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9996</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13117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电力/能源类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7125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6513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8711</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11243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矿产/测绘类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8588</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7209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10362</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13702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机械/机器设备/仪器仪表类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6931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6638</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7539</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8889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汽车制造/新能源类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7681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6807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9445</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12677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汽车4S/维修/驾培类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4991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4513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6065</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7931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化工类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6755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6262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8085</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9599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生物/医药/医疗器械类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5836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4959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7101</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11183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轻工/食品/工艺品类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5724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5113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6932</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7795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服装/纺织/皮革类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5605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4686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7231</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9238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人工智能/算法类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移动开发类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8333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8396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9273</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9592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前端开发类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7575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7173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8335</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11694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后端开发类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8427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8244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10845</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13598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测试类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8093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7657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9811</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12692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IT技术/项目管理类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7242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6167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9646</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12931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运维/质量管理类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5762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5260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6817</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7970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互联网产品经理类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7915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8452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9652</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11802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网络/互联网运营类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5345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5265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6974</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7751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非互联网产品经理类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4789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4656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5332</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5731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数据/分析类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4686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4722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5761</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7315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新媒体运营类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5002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4739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5890</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7436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电子商务运营类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5793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5396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6998</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8339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主播/视频类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5280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5010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6647</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8185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手机/通信/硬件类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5846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5015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7318</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10936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电子/电器类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7471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6691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7705</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11781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出版/印刷类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4750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4675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5029</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5647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建筑/工程类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7270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5943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8474</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13064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建筑装饰/室内设计类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5914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5344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7059</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9195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房地产开发/经纪/中介类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5792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4706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7018</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11471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物业管理类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4346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3788</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4842</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6889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贸易/进出口类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6216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5973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7530</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8907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物流/仓储类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5106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4762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5826</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7326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交通运输类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3925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3679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4711</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5863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证券/期货/基金/信托类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5723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4633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6215</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8463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银行类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5611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4819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6455</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8945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保险类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5499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4941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6955</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8204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投融资/信贷类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8319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6927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10133</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16363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视觉/交互设计类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5176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4695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5917</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8077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动画/动效设计类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7000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7102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7362</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7831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工业设计类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5583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5081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6972</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7739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艺术/美术设计类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5247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4736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5700</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7875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广告类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5493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4974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6225</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7703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会展/公关/活动类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5456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5154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6986</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9496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影视类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6610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6560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8070</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9630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文字媒体/写作类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5588</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5175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6589</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7600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商场/超市/零售类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4246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3778</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4866</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6272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餐饮/娱乐类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4452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3816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4962</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7107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酒店/旅游类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4099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3717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4586</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5928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美容/保健类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6089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4970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6826</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9579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翻译类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6844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6629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7814</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9715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法律/法务/合规类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6416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5340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8207</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11775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咨询/顾问/中介类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4919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3981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5564</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7644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医院/医疗/护理类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5830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4894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6885</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9995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文教/科研类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5102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4690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5876</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7639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环境保护类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5687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5499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6504</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8070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保安/家政服务类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4298</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4543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5071</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5653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技工类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5339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5255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5743</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7075</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p>
    <w:tbl>
      <w:tblPr>
        <w:tblW w:w="10211" w:type="dxa"/>
        <w:jc w:val="center"/>
        <w:tblInd w:w="-9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3213"/>
        <w:gridCol w:w="1697"/>
        <w:gridCol w:w="1757"/>
        <w:gridCol w:w="1757"/>
        <w:gridCol w:w="178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10211" w:type="dxa"/>
            <w:gridSpan w:val="5"/>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7"/>
                <w:szCs w:val="27"/>
                <w:bdr w:val="none" w:color="auto" w:sz="0" w:space="0"/>
                <w:lang w:val="en-US" w:eastAsia="zh-CN" w:bidi="ar"/>
              </w:rPr>
              <w:t>表1-2.2024年第三季度广西人才网求职者职位期望薪酬情况表（单位：元/月）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7"/>
                <w:szCs w:val="27"/>
                <w:bdr w:val="none" w:color="auto" w:sz="0" w:space="0"/>
                <w:lang w:val="en-US" w:eastAsia="zh-CN" w:bidi="ar"/>
              </w:rPr>
              <w:t>职位类别</w:t>
            </w:r>
          </w:p>
        </w:tc>
        <w:tc>
          <w:tcPr>
            <w:tcW w:w="1697"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7"/>
                <w:szCs w:val="27"/>
                <w:bdr w:val="none" w:color="auto" w:sz="0" w:space="0"/>
                <w:lang w:val="en-US" w:eastAsia="zh-CN" w:bidi="ar"/>
              </w:rPr>
              <w:t>职位平均薪酬</w:t>
            </w:r>
          </w:p>
        </w:tc>
        <w:tc>
          <w:tcPr>
            <w:tcW w:w="5301" w:type="dxa"/>
            <w:gridSpan w:val="3"/>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7"/>
                <w:szCs w:val="27"/>
                <w:bdr w:val="none" w:color="auto" w:sz="0" w:space="0"/>
                <w:lang w:val="en-US" w:eastAsia="zh-CN" w:bidi="ar"/>
              </w:rPr>
              <w:t>分位薪酬</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697"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rPr>
                <w:rFonts w:hint="eastAsia" w:ascii="宋体"/>
                <w:sz w:val="24"/>
                <w:szCs w:val="24"/>
              </w:rPr>
            </w:pP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7"/>
                <w:szCs w:val="27"/>
                <w:bdr w:val="none" w:color="auto" w:sz="0" w:space="0"/>
                <w:lang w:val="en-US" w:eastAsia="zh-CN" w:bidi="ar"/>
              </w:rPr>
              <w:t>50分位</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7"/>
                <w:szCs w:val="27"/>
                <w:bdr w:val="none" w:color="auto" w:sz="0" w:space="0"/>
                <w:lang w:val="en-US" w:eastAsia="zh-CN" w:bidi="ar"/>
              </w:rPr>
              <w:t>75分位</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7"/>
                <w:szCs w:val="27"/>
                <w:bdr w:val="none" w:color="auto" w:sz="0" w:space="0"/>
                <w:lang w:val="en-US" w:eastAsia="zh-CN" w:bidi="ar"/>
              </w:rPr>
              <w:t>90分位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农林渔牧类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5884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5163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6994</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8946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高级管理类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12103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8524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15964</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26212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人力资源/人事类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5553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4690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6123</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8483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行政/文职/后勤类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4652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4272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5107</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6531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财务/税务/审计/统计类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5269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4566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5725</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7975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生产制造/工厂管理类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6114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5349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6965</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9257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质量保证/品质管理类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6039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5137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6826</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9275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采购类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6175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5433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7106</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9320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市场/营销/策划类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6559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5253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7491</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10224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品牌/推广类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6161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5258</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7103</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9766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运营管理类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7269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5874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7946</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12679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销售类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6260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5320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7210</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9742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商务/渠道/拓展/招商类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6332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5522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7204</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9555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客服/热线类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4603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4238</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5172</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6337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售前/售后/技术支持类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5961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5083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6977</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9481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电力/能源类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6603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5753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7613</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9817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矿产/测绘类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6480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5326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7465</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9953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机械/机器设备/仪器仪表类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6528</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5713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7591</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9547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汽车制造/新能源类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6684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5579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7573</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9911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汽车4S/维修/驾培类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5708</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5011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7021</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9201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化工类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5950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5374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6841</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8513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生物/医药/医疗器械类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5261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4620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5729</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7561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轻工/食品/工艺品类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5205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4746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5832</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7602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服装/纺织/皮革类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5353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4791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5957</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7705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人工智能/算法类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7399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5802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8777</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13343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移动开发类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7476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5609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9445</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14320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前端开发类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6061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4969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7201</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10018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后端开发类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7435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5995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9310</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14030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测试类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5942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5187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6802</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9384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IT技术/项目管理类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8582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6372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9752</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16843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运维/质量管理类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5636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5077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6651</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8780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互联网产品经理类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9400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7619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12592</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17858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网络/互联网运营类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5233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4710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5952</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7697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非互联网产品经理类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6019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5234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6747</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9246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数据/分析类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5868</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5026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6764</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9338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新媒体运营类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4954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4536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5708</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7288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电子商务运营类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4778</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4224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5179</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6549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主播/视频类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5032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4617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5636</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7585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手机/通信/硬件类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5827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5127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6610</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8939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电子/电器类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6130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5388</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7149</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9510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出版/印刷类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4695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4203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5366</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7033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建筑/工程类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6916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5745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8193</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12928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建筑装饰/室内设计类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5267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4325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6203</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8819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房地产开发/经纪/中介类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9530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7074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12306</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18913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物业管理类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6021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4889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6635</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9553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贸易/进出口类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5328</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4743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5813</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7776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物流/仓储类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5105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4736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5717</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7286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交通运输类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5664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5269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6389</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8147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证券/期货/基金/信托类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6731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5243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7640</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12343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银行类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5841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4759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6634</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9295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保险类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6540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5628</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7435</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9944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投融资/信贷类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8755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6843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10411</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17148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视觉/交互设计类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4994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4254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5654</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7653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动画/动效设计类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4620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4076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5079</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6288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工业设计类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5724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4922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6626</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8391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艺术/美术设计类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5057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4545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5717</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7505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广告类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5197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4535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5751</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7862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会展/公关/活动类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5323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4887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6185</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7773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影视类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4977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4458</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5849</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7571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文字媒体/写作类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4969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4556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5508</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7063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商场/超市/零售类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4389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3852</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4800</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5972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餐饮/娱乐类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4497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3959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4945</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6410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酒店/旅游类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4779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4139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5179</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6797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美容/保健类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5151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4655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5745</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7614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翻译类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5628</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5316</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6877</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8849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法律/法务/合规类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6817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5225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7721</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12554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咨询/顾问/中介类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6164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5290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7092</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9638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医院/医疗/护理类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5159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4673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5719</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7515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文教/科研类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4715</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4279</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5346</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6933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环境保护类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6113</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5401</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6971</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9366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保安/家政服务类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4490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3994</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5013</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5940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3213"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kern w:val="0"/>
                <w:sz w:val="27"/>
                <w:szCs w:val="27"/>
                <w:bdr w:val="none" w:color="auto" w:sz="0" w:space="0"/>
                <w:lang w:val="en-US" w:eastAsia="zh-CN" w:bidi="ar"/>
              </w:rPr>
              <w:t>技工类</w:t>
            </w:r>
          </w:p>
        </w:tc>
        <w:tc>
          <w:tcPr>
            <w:tcW w:w="169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5640</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5197</w:t>
            </w:r>
          </w:p>
        </w:tc>
        <w:tc>
          <w:tcPr>
            <w:tcW w:w="175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6612</w:t>
            </w:r>
          </w:p>
        </w:tc>
        <w:tc>
          <w:tcPr>
            <w:tcW w:w="178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hint="eastAsia" w:ascii="宋体" w:hAnsi="宋体" w:eastAsia="宋体" w:cs="宋体"/>
                <w:kern w:val="0"/>
                <w:sz w:val="27"/>
                <w:szCs w:val="27"/>
                <w:bdr w:val="none" w:color="auto" w:sz="0" w:space="0"/>
                <w:lang w:val="en-US" w:eastAsia="zh-CN" w:bidi="ar"/>
              </w:rPr>
              <w:t>8004</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 </w:t>
      </w:r>
    </w:p>
    <w:tbl>
      <w:tblPr>
        <w:tblW w:w="10651" w:type="dxa"/>
        <w:jc w:val="center"/>
        <w:tblInd w:w="-117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2520"/>
        <w:gridCol w:w="3885"/>
        <w:gridCol w:w="1320"/>
        <w:gridCol w:w="1005"/>
        <w:gridCol w:w="900"/>
        <w:gridCol w:w="102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10651" w:type="dxa"/>
            <w:gridSpan w:val="6"/>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27"/>
                <w:szCs w:val="27"/>
                <w:bdr w:val="none" w:color="auto" w:sz="0" w:space="0"/>
                <w:lang w:val="en-US" w:eastAsia="zh-CN" w:bidi="ar"/>
              </w:rPr>
              <w:t>2-1.2024年第三季度南宁市用人单位发布的职位薪酬情况表（单位：元人民币/月）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27"/>
                <w:szCs w:val="27"/>
                <w:bdr w:val="none" w:color="auto" w:sz="0" w:space="0"/>
                <w:lang w:val="en-US" w:eastAsia="zh-CN" w:bidi="ar"/>
              </w:rPr>
              <w:t>职位大类</w:t>
            </w:r>
          </w:p>
        </w:tc>
        <w:tc>
          <w:tcPr>
            <w:tcW w:w="3885"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27"/>
                <w:szCs w:val="27"/>
                <w:bdr w:val="none" w:color="auto" w:sz="0" w:space="0"/>
                <w:lang w:val="en-US" w:eastAsia="zh-CN" w:bidi="ar"/>
              </w:rPr>
              <w:t>具体职位</w:t>
            </w:r>
          </w:p>
        </w:tc>
        <w:tc>
          <w:tcPr>
            <w:tcW w:w="1320"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27"/>
                <w:szCs w:val="27"/>
                <w:bdr w:val="none" w:color="auto" w:sz="0" w:space="0"/>
                <w:lang w:val="en-US" w:eastAsia="zh-CN" w:bidi="ar"/>
              </w:rPr>
              <w:t>平均薪酬</w:t>
            </w:r>
          </w:p>
        </w:tc>
        <w:tc>
          <w:tcPr>
            <w:tcW w:w="2926" w:type="dxa"/>
            <w:gridSpan w:val="3"/>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27"/>
                <w:szCs w:val="27"/>
                <w:bdr w:val="none" w:color="auto" w:sz="0" w:space="0"/>
                <w:lang w:val="en-US" w:eastAsia="zh-CN" w:bidi="ar"/>
              </w:rPr>
              <w:t>分位薪酬</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13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27"/>
                <w:szCs w:val="27"/>
                <w:bdr w:val="none" w:color="auto" w:sz="0" w:space="0"/>
                <w:lang w:val="en-US" w:eastAsia="zh-CN" w:bidi="ar"/>
              </w:rPr>
              <w:t>50分位</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27"/>
                <w:szCs w:val="27"/>
                <w:bdr w:val="none" w:color="auto" w:sz="0" w:space="0"/>
                <w:lang w:val="en-US" w:eastAsia="zh-CN" w:bidi="ar"/>
              </w:rPr>
              <w:t>75分位</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27"/>
                <w:szCs w:val="27"/>
                <w:bdr w:val="none" w:color="auto" w:sz="0" w:space="0"/>
                <w:lang w:val="en-US" w:eastAsia="zh-CN" w:bidi="ar"/>
              </w:rPr>
              <w:t>90分位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高级管理类</w:t>
            </w: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首席执行官CEO/总裁/总经理</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21774</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18416</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28454</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40387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首席运营官COO/副总经理/副总裁</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19934</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16265</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27039</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39155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运营总监/企管部经理/企业管理顾问</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9945</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8002</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11213</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15710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董事会秘书/总裁助理/总经理助理</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6796</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5818</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7838</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10780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分公司/办事处/分支机构经理</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13400</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11180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14508</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20100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区域负责人</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8305</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7308</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9353</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13053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合伙人</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12333</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11049</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13294</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14754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人力资源/人事类</w:t>
            </w: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人力资源/人事经理/主管</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5884</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5310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6982</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8638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人力资源/人事专员/助理</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4342</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4152</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4951</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5735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行政/文职/后勤类</w:t>
            </w: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行政经理/主管/办公室主任/副主任</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6553</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5889</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7417</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10324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行政专员/助理</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4166</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3941</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4692</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5933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经理助理/秘书/高级文员</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5172</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5244</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6587</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7545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前台/接待/礼仪</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5200</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4390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7271</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8848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行政司机</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4829</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4589</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5167</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6050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财务/税务/审计/统计类</w:t>
            </w: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财务经理</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8210</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7931</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9485</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13029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财务主管/会计主管</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5979</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5683</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6822</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7858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会计师/会计</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4856</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4631</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5429</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6819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出纳</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3944</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3848</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4524</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4966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收银/收费员</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3404</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3455</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3732</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4048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市场/营销/策划类</w:t>
            </w: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市场/营销总监</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10520</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9464</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13146</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15999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市场/营销经理</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7592</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6902</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9124</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13015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市场/营销主管</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6391</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5571</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7564</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9386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市场/营销专员/助理</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4748</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4361</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5244</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7105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企划专员</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4200</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4722</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5301</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5840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选址拓展/新店开发</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9062</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8931</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9742</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12153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促销员</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4814</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3785</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6542</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7527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促销主管/督导</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5250</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4769</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6319</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7209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策划专员</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4317</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4519</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5243</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6104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策划主管</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5625</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5292</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5916</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7847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销售类</w:t>
            </w: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销售总监</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15958</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13791</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18909</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28879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销售经理/主任</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7586</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6186</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9954</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13480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销售主管</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7973</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5983</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8034</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13634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招商/渠道/分销/拓展经理</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7537</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6848</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8702</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12215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区域市场/销售经理/主管</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7388</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6709</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8014</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11502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大客户销售经理</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12000</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8530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13322</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28268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客户专员</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7127</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6791</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7943</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10596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新媒体营销</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5647</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4994</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6846</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8997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销售工程师</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7125</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7068</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8942</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10796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销售代表/顾问</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7315</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6877</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9439</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12466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业务拓展专员</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6901</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6676</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9207</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12034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销售业务跟单</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4816</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4368</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5514</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7183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大客户销售代表</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8137</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8009</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9304</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11708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网络/在线/微信销售员</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6833</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5402</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7663</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12989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电话销售员</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6068</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5587</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7450</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8919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推销员/业务员</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5157</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4809</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6143</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7634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销售助理</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4215</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4037</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5150</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6668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销售行政专员/助理</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4148</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4216</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4747</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5451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客服/热线类</w:t>
            </w: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网络/在线客服</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4848</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4265</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4986</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6014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客户咨询/服务/热线/呼叫中心服务人员</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4520</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4419</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5169</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5814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售后服务专员</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5372</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5183</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5934</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7655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售前支持专员</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3762</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3160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4967</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6488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客户关系/公共关系</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4590</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4136</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5277</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6840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客服专员/助理（非技术）</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4753</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4307</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5525</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6975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客服经理/主管（非技术）</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6148</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6062</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7098</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7967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前端开发类</w:t>
            </w: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其他前端开发</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10750</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10023</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12653</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13828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前端开发</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7547</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7043</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8986</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12322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后端开发类</w:t>
            </w: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其他后端开发</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9000</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8978</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9381</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9847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需求分析工程师</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10750</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10080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12733</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14215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C++</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9700</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9068</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9937</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12349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.NET</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6250</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6069</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6901</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7488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Java</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9719</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9770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12476</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14045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IT技术/项目管理类</w:t>
            </w: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架构师</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12500</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12454</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13600</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14744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IT项目执行/协调人员</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5437</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5417</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5720</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6347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IT项目经理</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10576</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9818</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12660</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14825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IT技术/研发专员/助理</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6863</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6735</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7746</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8793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IT技术/研发主管</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9375</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10071</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12575</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14106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IT技术/研发经理</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11812</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12088</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13726</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16008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新媒体运营类</w:t>
            </w: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自媒体运营</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5071</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4747</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6360</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7186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直播运营</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6375</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6024</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8098</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9275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新媒体运营</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4790</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4464</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5765</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7274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主播/视频类</w:t>
            </w: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娱乐主播</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5759</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5229</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6974</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8685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带货主播</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6380</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5677</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7587</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9922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主播</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5946</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5382</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7106</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9006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直播运营/策划</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5547</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4806</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7200</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8743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短视频编导/编剧</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5961</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5636</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7807</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9183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短视频拍摄/后期制作</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4535</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4487</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5417</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6186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数据/分析类</w:t>
            </w: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金融数据分析</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5500</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5482</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5671</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5908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数据分析师</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5590</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5604</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6663</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7519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数据开发</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7000</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7023</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7513</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7949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建筑/工程类</w:t>
            </w: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建筑工程师/注册建筑师</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9204</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8690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11896</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14389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土木/土建工程师</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8798</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6153</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10564</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20383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给排水/水电工程师</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8910</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6737</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9155</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14553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工程造价师/预结算/审计</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6913</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6073</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7805</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10250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工程招投标/报批报建</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5733</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5209</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7461</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9734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工程管理/项目经理/主管</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8946</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7479</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11207</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16262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施工员</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5147</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5203</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6909</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7746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资料员/合同管理员</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4117</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4135</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4866</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5772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房地产/经纪/中介类</w:t>
            </w: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房地产销售/置业顾问</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4970</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3954</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5381</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8710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证券/投资/其他金融类</w:t>
            </w: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投资顾问/基金经理</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7000</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7106</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7515</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7681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投资/理财顾问</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5250</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4014</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6902</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7570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信贷管理/信用调查/稽核分析</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5400</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5708</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6835</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7381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保险类</w:t>
            </w: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保险业务经理/主管</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7700</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7895</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8766</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9563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保险代理/经纪人/客户经理</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6111</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6383</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7950</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8956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52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8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保险核保/理赔服务</w:t>
            </w:r>
          </w:p>
        </w:tc>
        <w:tc>
          <w:tcPr>
            <w:tcW w:w="132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5870</w:t>
            </w:r>
          </w:p>
        </w:tc>
        <w:tc>
          <w:tcPr>
            <w:tcW w:w="100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5718</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6899</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7599 </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shd w:val="clear" w:fill="FFFFFF"/>
        <w:ind w:left="0" w:firstLine="0"/>
        <w:jc w:val="center"/>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ascii="宋体" w:hAnsi="宋体" w:eastAsia="宋体" w:cs="宋体"/>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ascii="宋体" w:hAnsi="宋体" w:eastAsia="宋体" w:cs="宋体"/>
          <w:i w:val="0"/>
          <w:caps w:val="0"/>
          <w:color w:val="333333"/>
          <w:spacing w:val="0"/>
          <w:kern w:val="0"/>
          <w:sz w:val="27"/>
          <w:szCs w:val="27"/>
          <w:bdr w:val="none" w:color="auto" w:sz="0" w:space="0"/>
          <w:shd w:val="clear" w:fill="FFFFFF"/>
          <w:lang w:val="en-US" w:eastAsia="zh-CN" w:bidi="ar"/>
        </w:rPr>
        <w:t> </w:t>
      </w:r>
    </w:p>
    <w:tbl>
      <w:tblPr>
        <w:tblW w:w="10471" w:type="dxa"/>
        <w:jc w:val="center"/>
        <w:tblInd w:w="-108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2430"/>
        <w:gridCol w:w="3900"/>
        <w:gridCol w:w="1275"/>
        <w:gridCol w:w="975"/>
        <w:gridCol w:w="900"/>
        <w:gridCol w:w="99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10471" w:type="dxa"/>
            <w:gridSpan w:val="6"/>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27"/>
                <w:szCs w:val="27"/>
                <w:bdr w:val="none" w:color="auto" w:sz="0" w:space="0"/>
                <w:lang w:val="en-US" w:eastAsia="zh-CN" w:bidi="ar"/>
              </w:rPr>
              <w:t>2-2.2024年第三季度柳州市用人单位发布的职位薪酬情况表（单位：元人民币/月）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27"/>
                <w:szCs w:val="27"/>
                <w:bdr w:val="none" w:color="auto" w:sz="0" w:space="0"/>
                <w:lang w:val="en-US" w:eastAsia="zh-CN" w:bidi="ar"/>
              </w:rPr>
              <w:t>职位大类</w:t>
            </w:r>
          </w:p>
        </w:tc>
        <w:tc>
          <w:tcPr>
            <w:tcW w:w="3900"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27"/>
                <w:szCs w:val="27"/>
                <w:bdr w:val="none" w:color="auto" w:sz="0" w:space="0"/>
                <w:lang w:val="en-US" w:eastAsia="zh-CN" w:bidi="ar"/>
              </w:rPr>
              <w:t>具体职位</w:t>
            </w:r>
          </w:p>
        </w:tc>
        <w:tc>
          <w:tcPr>
            <w:tcW w:w="1275"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27"/>
                <w:szCs w:val="27"/>
                <w:bdr w:val="none" w:color="auto" w:sz="0" w:space="0"/>
                <w:lang w:val="en-US" w:eastAsia="zh-CN" w:bidi="ar"/>
              </w:rPr>
              <w:t>平均薪酬</w:t>
            </w:r>
          </w:p>
        </w:tc>
        <w:tc>
          <w:tcPr>
            <w:tcW w:w="2866" w:type="dxa"/>
            <w:gridSpan w:val="3"/>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27"/>
                <w:szCs w:val="27"/>
                <w:bdr w:val="none" w:color="auto" w:sz="0" w:space="0"/>
                <w:lang w:val="en-US" w:eastAsia="zh-CN" w:bidi="ar"/>
              </w:rPr>
              <w:t>分位薪酬</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1275"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27"/>
                <w:szCs w:val="27"/>
                <w:bdr w:val="none" w:color="auto" w:sz="0" w:space="0"/>
                <w:lang w:val="en-US" w:eastAsia="zh-CN" w:bidi="ar"/>
              </w:rPr>
              <w:t>50分位</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27"/>
                <w:szCs w:val="27"/>
                <w:bdr w:val="none" w:color="auto" w:sz="0" w:space="0"/>
                <w:lang w:val="en-US" w:eastAsia="zh-CN" w:bidi="ar"/>
              </w:rPr>
              <w:t>75分位</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27"/>
                <w:szCs w:val="27"/>
                <w:bdr w:val="none" w:color="auto" w:sz="0" w:space="0"/>
                <w:lang w:val="en-US" w:eastAsia="zh-CN" w:bidi="ar"/>
              </w:rPr>
              <w:t>90分位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高级管理类</w:t>
            </w: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首席执行官CEO/总裁/总经理</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15375</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16505</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18048</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19552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董事会秘书/总裁助理/总经理助理</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6950</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5008</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7083</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15096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区域负责人</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9250</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8081</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12255</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13984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合伙人</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25000</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24982</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27522</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28598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人力资源/人事类</w:t>
            </w: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人力资源/人事经理/主管</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5666</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5175</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6632</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8306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人力资源/人事专员/助理</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4595</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4021</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4952</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7163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行政/文职/后勤类</w:t>
            </w: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行政经理/主管/办公室主任/副主任</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6000</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5986</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7376</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8264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行政专员/助理</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3741</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3475</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3908</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4972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前台/接待/礼仪</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3500</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3548</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3708</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3913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行政司机</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6350</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6904</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7698</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8985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财务/税务/审计/统计类</w:t>
            </w: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财务经理</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7250</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6767</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7982</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10797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财务主管/会计主管</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5555</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5175</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6539</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7305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会计师/会计</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4111</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4180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4775</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5438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出纳</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3590</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3521</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3911</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4480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收银/收费员</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4424</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4461</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4716</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4917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市场/营销/策划类</w:t>
            </w: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市场/营销总监</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14416</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14739</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17785</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19062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市场/营销经理</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7444</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6386</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8288</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9416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市场/营销主管</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6187</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6321</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7335</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7609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企划专员</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3500</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3520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3701</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3973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策划专员</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4250</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3919</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4967</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5585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销售类</w:t>
            </w: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销售总监</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17500</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17275</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19104</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19362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销售主管</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9000</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9155</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9348</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9881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招商/渠道/分销/拓展主管</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6166</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6396</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7206</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7685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区域市场/销售经理/主管</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7884</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6986</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7936</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13089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区域市场/销售专员</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5695</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5015</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7017</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8804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新媒体营销</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5625</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5053</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5961</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9110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销售工程师</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7000</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6944</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7627</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7871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销售代表/顾问</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5569</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4680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6866</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9334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业务拓展专员</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6375</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6449</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7228</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8039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大客户销售代表</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8833</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7538</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11467</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13595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网络/在线/微信销售员</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5125</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4963</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6013</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7183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电话销售员</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3768</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3742</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4118</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4713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推销员/业务员</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4642</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4409</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5046</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6560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销售助理</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3961</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3896</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4452</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4817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客服/热线类</w:t>
            </w: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网络/在线客服</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3916</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3465</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4425</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6699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客户咨询/服务/热线/呼叫中心服务人员</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3500</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3517</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3702</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3832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售后服务专员</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4400</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3824</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4796</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6979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客服专员/助理（非技术）</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4133</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4028</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4620</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5463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后端开发类</w:t>
            </w: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嵌入式软件开发</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9750</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8113</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12308</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13791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IT技术/项目管理类</w:t>
            </w: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IT项目主管</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7000</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6906</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7376</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7941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IT技术/研发专员/助理</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4500</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4566</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4837</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4843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IT技术/研发经理</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9000</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8980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9520</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9776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新媒体运营类</w:t>
            </w: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直播运营</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5500</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5447</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5732</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5862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新媒体运营</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5125</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4952</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5889</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8490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主播/视频类</w:t>
            </w: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带货主播</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7000</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6864</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7575</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7864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主播</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5500</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5470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5843</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7017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直播运营/策划</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6250</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6100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7044</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7576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短视频拍摄/后期制作</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4250</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4455</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4755</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5128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数据/分析类</w:t>
            </w: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大数据开发</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7100</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6942</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7695</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9054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建筑/工程类</w:t>
            </w: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建筑工程师/注册建筑师</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8000</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8039</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8876</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9551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土木/土建工程师</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5600</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5681</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6688</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7533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工程造价师/预结算/审计</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7394</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6706</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7669</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12557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工程监理/督导/验收</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4250</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3940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4998</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5684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施工员</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4687</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4617</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4997</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7181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资料员/合同管理员</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4750</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3988</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5086</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8241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房地产/经纪/中介类</w:t>
            </w: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房地产销售/置业顾问</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4500</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4470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4805</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4990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证券/投资/其他金融类</w:t>
            </w: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投资/理财顾问</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5400</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5253</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5782</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6947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金融资产评估/风险控制</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7000</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7056</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7604</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7688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3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保险类</w:t>
            </w:r>
          </w:p>
        </w:tc>
        <w:tc>
          <w:tcPr>
            <w:tcW w:w="3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保险核保/理赔服务</w:t>
            </w:r>
          </w:p>
        </w:tc>
        <w:tc>
          <w:tcPr>
            <w:tcW w:w="12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5500</w:t>
            </w:r>
          </w:p>
        </w:tc>
        <w:tc>
          <w:tcPr>
            <w:tcW w:w="975"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5459</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5738</w:t>
            </w:r>
          </w:p>
        </w:tc>
        <w:tc>
          <w:tcPr>
            <w:tcW w:w="99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5853 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ascii="宋体" w:hAnsi="宋体" w:eastAsia="宋体" w:cs="宋体"/>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ascii="宋体" w:hAnsi="宋体" w:eastAsia="宋体" w:cs="宋体"/>
          <w:i w:val="0"/>
          <w:caps w:val="0"/>
          <w:color w:val="333333"/>
          <w:spacing w:val="0"/>
          <w:kern w:val="0"/>
          <w:sz w:val="27"/>
          <w:szCs w:val="27"/>
          <w:bdr w:val="none" w:color="auto" w:sz="0" w:space="0"/>
          <w:shd w:val="clear" w:fill="FFFFFF"/>
          <w:lang w:val="en-US" w:eastAsia="zh-CN" w:bidi="ar"/>
        </w:rPr>
        <w:t> </w:t>
      </w:r>
    </w:p>
    <w:tbl>
      <w:tblPr>
        <w:tblW w:w="10414" w:type="dxa"/>
        <w:jc w:val="center"/>
        <w:tblInd w:w="-105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2461"/>
        <w:gridCol w:w="3841"/>
        <w:gridCol w:w="1290"/>
        <w:gridCol w:w="900"/>
        <w:gridCol w:w="901"/>
        <w:gridCol w:w="102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10414" w:type="dxa"/>
            <w:gridSpan w:val="6"/>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27"/>
                <w:szCs w:val="27"/>
                <w:bdr w:val="none" w:color="auto" w:sz="0" w:space="0"/>
                <w:lang w:val="en-US" w:eastAsia="zh-CN" w:bidi="ar"/>
              </w:rPr>
              <w:t>2-3.2024年第三季度桂林市用人单位发布的职位薪酬情况表（单位：元人民币/月）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27"/>
                <w:szCs w:val="27"/>
                <w:bdr w:val="none" w:color="auto" w:sz="0" w:space="0"/>
                <w:lang w:val="en-US" w:eastAsia="zh-CN" w:bidi="ar"/>
              </w:rPr>
              <w:t>职位大类</w:t>
            </w:r>
          </w:p>
        </w:tc>
        <w:tc>
          <w:tcPr>
            <w:tcW w:w="3841"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27"/>
                <w:szCs w:val="27"/>
                <w:bdr w:val="none" w:color="auto" w:sz="0" w:space="0"/>
                <w:lang w:val="en-US" w:eastAsia="zh-CN" w:bidi="ar"/>
              </w:rPr>
              <w:t>具体职位</w:t>
            </w:r>
          </w:p>
        </w:tc>
        <w:tc>
          <w:tcPr>
            <w:tcW w:w="1290"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27"/>
                <w:szCs w:val="27"/>
                <w:bdr w:val="none" w:color="auto" w:sz="0" w:space="0"/>
                <w:lang w:val="en-US" w:eastAsia="zh-CN" w:bidi="ar"/>
              </w:rPr>
              <w:t>平均薪酬</w:t>
            </w:r>
          </w:p>
        </w:tc>
        <w:tc>
          <w:tcPr>
            <w:tcW w:w="2822" w:type="dxa"/>
            <w:gridSpan w:val="3"/>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27"/>
                <w:szCs w:val="27"/>
                <w:bdr w:val="none" w:color="auto" w:sz="0" w:space="0"/>
                <w:lang w:val="en-US" w:eastAsia="zh-CN" w:bidi="ar"/>
              </w:rPr>
              <w:t>分位薪酬</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1290"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27"/>
                <w:szCs w:val="27"/>
                <w:bdr w:val="none" w:color="auto" w:sz="0" w:space="0"/>
                <w:lang w:val="en-US" w:eastAsia="zh-CN" w:bidi="ar"/>
              </w:rPr>
              <w:t>50分位</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27"/>
                <w:szCs w:val="27"/>
                <w:bdr w:val="none" w:color="auto" w:sz="0" w:space="0"/>
                <w:lang w:val="en-US" w:eastAsia="zh-CN" w:bidi="ar"/>
              </w:rPr>
              <w:t>75分位</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27"/>
                <w:szCs w:val="27"/>
                <w:bdr w:val="none" w:color="auto" w:sz="0" w:space="0"/>
                <w:lang w:val="en-US" w:eastAsia="zh-CN" w:bidi="ar"/>
              </w:rPr>
              <w:t>90分位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高级管理类</w:t>
            </w: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首席执行官CEO/总裁/总经理</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25000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25164</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27426</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28622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首席运营官COO/副总经理/副总裁</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12333</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12705</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16557</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18695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董事会秘书/总裁助理/总经理助理</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7000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7061</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7409</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7907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区域负责人</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17500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17455</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18991</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19733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人力资源/人事类</w:t>
            </w: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人力资源/人事经理/主管</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6800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5497</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7518</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12599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行政/文职/后勤类</w:t>
            </w: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行政经理/主管/办公室主任/副主任</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6400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6243</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7166</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7530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行政专员/助理</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4500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3769</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5604</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7072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经理助理/秘书/高级文员</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4833</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4777</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5351</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5783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前台/接待/礼仪</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2500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2465</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2702</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2944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行政司机</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3500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3560</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4225</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4767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财务/税务/审计/统计类</w:t>
            </w: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财务经理</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7500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7427</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8059</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9141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财务主管/会计主管</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4833</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4810</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5198</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5590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会计师/会计</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4562</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4343</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5088</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6344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出纳</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4000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3760</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4411</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5352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市场/营销/策划类</w:t>
            </w: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市场/营销总监</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10666</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11451</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13325</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14291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市场/营销专员/助理</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3962</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3802</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4480</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4848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企划专员</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4500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4487</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4707</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4824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策划专员</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3500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3460</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3680</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3906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销售类</w:t>
            </w: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销售经理/主任</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11500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10051</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15226</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17744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销售主管</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7000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7065</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7588</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7885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招商/渠道/分销/拓展主管</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7000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6884</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7368</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7660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区域市场/销售经理/主管</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9833</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11170</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13204</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14129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销售业务跟单</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3500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3451</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3696</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3867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大客户销售代表</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6500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6943</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8559</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9402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推销员/业务员</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4055</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4075</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4606</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4723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销售助理</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5000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4446</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6482</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7542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销售行政专员/助理</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5500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5466</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5647</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5837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客服/热线类</w:t>
            </w: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客户咨询/服务/热线/呼叫中心服务人员</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3500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3490</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3731</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3915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售后服务专员</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5000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5035</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5529</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5883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客服专员/助理（非技术）</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4100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3820</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4677</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5412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前端开发类</w:t>
            </w: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前端开发</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7000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6899</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7434</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7952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后端开发类</w:t>
            </w: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嵌入式软件开发</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12500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12717</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13964</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14585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Java</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5500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5484</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5839</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5820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IT技术/项目管理类</w:t>
            </w: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IT项目经理</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7000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7071</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7379</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7713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IT技术/研发专员/助理</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5500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5567</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5703</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5801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新媒体运营类</w:t>
            </w: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直播运营</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5000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4974</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5482</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5728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新媒体运营</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4750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4422</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5487</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6808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主播/视频类</w:t>
            </w: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娱乐主播</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7150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7087</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7884</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8720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带货主播</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5500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5420</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5843</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5811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主播</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4500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4459</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5228</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5804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直播运营/策划</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4500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4504</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4797</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4834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restar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建筑/工程类</w:t>
            </w: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土木/土建工程师</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9500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9090</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11285</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13356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给排水/水电工程师</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4500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4553</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4752</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4836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工程造价师/预结算/审计</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5900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5540</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7636</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9079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工程招投标/报批报建</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5000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4960</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5498</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5720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工程管理/项目经理/主管</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9500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7853</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10083</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18216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工程监理/督导/验收</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5233</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5191</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6649</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7631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vMerge w:val="continue"/>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rPr>
                <w:rFonts w:hint="eastAsia" w:ascii="宋体"/>
                <w:sz w:val="24"/>
                <w:szCs w:val="24"/>
              </w:rPr>
            </w:pP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资料员/合同管理员</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4666</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4580</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6387</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7447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证券/投资/其他金融类</w:t>
            </w: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金融资产评估/风险控制</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7000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7089</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7497</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7643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46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kern w:val="0"/>
                <w:sz w:val="27"/>
                <w:szCs w:val="27"/>
                <w:bdr w:val="none" w:color="auto" w:sz="0" w:space="0"/>
                <w:lang w:val="en-US" w:eastAsia="zh-CN" w:bidi="ar"/>
              </w:rPr>
              <w:t>保险类</w:t>
            </w:r>
          </w:p>
        </w:tc>
        <w:tc>
          <w:tcPr>
            <w:tcW w:w="384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kern w:val="0"/>
                <w:sz w:val="27"/>
                <w:szCs w:val="27"/>
                <w:bdr w:val="none" w:color="auto" w:sz="0" w:space="0"/>
                <w:lang w:val="en-US" w:eastAsia="zh-CN" w:bidi="ar"/>
              </w:rPr>
              <w:t>保险核保/理赔服务</w:t>
            </w:r>
          </w:p>
        </w:tc>
        <w:tc>
          <w:tcPr>
            <w:tcW w:w="129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4500</w:t>
            </w:r>
          </w:p>
        </w:tc>
        <w:tc>
          <w:tcPr>
            <w:tcW w:w="900"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4588</w:t>
            </w:r>
          </w:p>
        </w:tc>
        <w:tc>
          <w:tcPr>
            <w:tcW w:w="90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4807</w:t>
            </w:r>
          </w:p>
        </w:tc>
        <w:tc>
          <w:tcPr>
            <w:tcW w:w="1021" w:type="dxa"/>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pPr>
            <w:r>
              <w:rPr>
                <w:rFonts w:ascii="宋体" w:hAnsi="宋体" w:eastAsia="宋体" w:cs="宋体"/>
                <w:kern w:val="0"/>
                <w:sz w:val="27"/>
                <w:szCs w:val="27"/>
                <w:bdr w:val="none" w:color="auto" w:sz="0" w:space="0"/>
                <w:lang w:val="en-US" w:eastAsia="zh-CN" w:bidi="ar"/>
              </w:rPr>
              <w:t>4808</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注1：</w:t>
      </w: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广西人才网（原广西人才网联系统）是以广西人才网为数据库管理中心，整合柳州、桂林、梧州、北海、防城港、钦州、贵港、玉林、百色、贺州、河池、来宾、崇左等市级网站，形成数据库共享、服务内容和服务标准统一、基本覆盖广西全区范围的人才供求信息网络服务系统，在广西网上人才交流业务领域具有一定代表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注2：</w:t>
      </w: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本报告所指薪酬是广西人才网中用人单位发布职位或求职者期望的税前总体收入水平，包含个人所缴纳的五险一金等内容（即应发工资），其展现的是招聘过程中职位对应的收入水平，主要折算为月薪进行计算，供用人单位和求职者参考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注3：</w:t>
      </w: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本报告数据来源于广西人才网，经去除重复、不完整以及无效数据、违背国家法律法规的不合理数据，限定单个职位样本量个数（单个职位薪酬数据限定为至少25个样本，低于25个样本的职位薪酬数据不予统计，行业惯例为7个）等数据处理方式，确定2024年第三季度接近10万个符合要求的职位薪酬数据信息作为统计样本。在统计指标上，同时采用平均薪酬和分位薪酬统计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注4：职位平均薪酬</w:t>
      </w: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指的是所属职位类别中用人单位发布职位的薪酬样本加权平均值，不代表单个职位的实际薪酬，例如高级管理类职位平均薪酬为10142元/月，但其有很多副总以上级别的高薪职位薪酬更高。</w:t>
      </w: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期望薪酬</w:t>
      </w: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指的是求职者期望从事职位类别的薪酬样本加权平均值。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27"/>
          <w:szCs w:val="27"/>
          <w:bdr w:val="none" w:color="auto" w:sz="0" w:space="0"/>
          <w:shd w:val="clear" w:fill="FFFFFF"/>
          <w:lang w:val="en-US" w:eastAsia="zh-CN" w:bidi="ar"/>
        </w:rPr>
        <w:t>注5：分位薪酬</w:t>
      </w: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水平显示的是该职位中低于一定比例的薪酬水平，便于用人单位和求职者对照和定位自身职位薪酬的竞争水平等级，其中90分位代表高端、75分位代表中高端、50分位代表中端、25分位代表中低端、10分位代表低端。例如某职位75分位的薪酬水平为5000元/月，即表示该职位中有占比75%的职位薪酬低于5000元/月，而5000元/月也代表了该职位薪酬的市场中高端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98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中国广西人才市场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50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广西人才网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333333"/>
          <w:spacing w:val="0"/>
          <w:kern w:val="0"/>
          <w:sz w:val="27"/>
          <w:szCs w:val="27"/>
          <w:bdr w:val="none" w:color="auto" w:sz="0" w:space="0"/>
          <w:shd w:val="clear" w:fill="FFFFFF"/>
          <w:lang w:val="en-US" w:eastAsia="zh-CN" w:bidi="ar"/>
        </w:rPr>
        <w:t>       2024年11月11日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7C1A0F"/>
    <w:rsid w:val="3E7C1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2024-12-10T07:39:00Z</dcterms:created>
  <dc:creator>Administrator</dc:creator>
  <cp:lastModifiedBy>Administrator</cp:lastModifiedBy>
  <dcterms:modified xsi:type="dcterms:W3CDTF">2024-12-10T07:40:13Z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