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1E7" w:rsidRDefault="004C71E7" w:rsidP="00187900">
      <w:pPr>
        <w:spacing w:line="600" w:lineRule="exact"/>
        <w:jc w:val="center"/>
        <w:rPr>
          <w:rFonts w:ascii="方正小标宋简体" w:eastAsia="方正小标宋简体" w:hAnsi="华文中宋" w:cs="华文中宋"/>
          <w:bCs/>
          <w:spacing w:val="-10"/>
          <w:sz w:val="44"/>
          <w:szCs w:val="44"/>
        </w:rPr>
      </w:pPr>
      <w:r>
        <w:rPr>
          <w:rFonts w:ascii="方正小标宋简体" w:eastAsia="方正小标宋简体" w:hAnsi="华文中宋" w:cs="华文中宋" w:hint="eastAsia"/>
          <w:bCs/>
          <w:spacing w:val="-10"/>
          <w:sz w:val="44"/>
          <w:szCs w:val="44"/>
        </w:rPr>
        <w:t>关于《广西壮族自治区事业单位特设岗位</w:t>
      </w:r>
    </w:p>
    <w:p w:rsidR="004C71E7" w:rsidRDefault="004C71E7" w:rsidP="00187900">
      <w:pPr>
        <w:spacing w:line="600" w:lineRule="exact"/>
        <w:jc w:val="center"/>
        <w:rPr>
          <w:rFonts w:ascii="方正小标宋简体" w:eastAsia="方正小标宋简体" w:hAnsi="华文中宋" w:cs="华文中宋"/>
          <w:bCs/>
          <w:spacing w:val="-10"/>
          <w:sz w:val="44"/>
          <w:szCs w:val="44"/>
        </w:rPr>
      </w:pPr>
      <w:r>
        <w:rPr>
          <w:rFonts w:ascii="方正小标宋简体" w:eastAsia="方正小标宋简体" w:hAnsi="华文中宋" w:cs="华文中宋" w:hint="eastAsia"/>
          <w:bCs/>
          <w:spacing w:val="-10"/>
          <w:sz w:val="44"/>
          <w:szCs w:val="44"/>
        </w:rPr>
        <w:t>管理办法（试行）》的起草说明</w:t>
      </w:r>
    </w:p>
    <w:p w:rsidR="004C71E7" w:rsidRDefault="004C71E7" w:rsidP="00187900">
      <w:pPr>
        <w:ind w:firstLine="675"/>
        <w:rPr>
          <w:rFonts w:ascii="仿宋" w:eastAsia="仿宋" w:hAnsi="仿宋" w:cs="仿宋"/>
          <w:kern w:val="0"/>
          <w:sz w:val="32"/>
          <w:szCs w:val="32"/>
        </w:rPr>
      </w:pPr>
    </w:p>
    <w:p w:rsidR="004C71E7" w:rsidRDefault="004C71E7" w:rsidP="009541C9">
      <w:pPr>
        <w:ind w:firstLineChars="196" w:firstLine="31680"/>
        <w:rPr>
          <w:rFonts w:ascii="黑体" w:eastAsia="黑体" w:hAnsi="黑体" w:cs="仿宋"/>
          <w:kern w:val="0"/>
          <w:sz w:val="32"/>
          <w:szCs w:val="32"/>
        </w:rPr>
      </w:pPr>
      <w:r>
        <w:rPr>
          <w:rFonts w:ascii="黑体" w:eastAsia="黑体" w:hAnsi="黑体" w:cs="仿宋" w:hint="eastAsia"/>
          <w:kern w:val="0"/>
          <w:sz w:val="32"/>
          <w:szCs w:val="32"/>
        </w:rPr>
        <w:t>一、起草的背景</w:t>
      </w:r>
    </w:p>
    <w:p w:rsidR="004C71E7" w:rsidRDefault="004C71E7" w:rsidP="009541C9">
      <w:pPr>
        <w:ind w:firstLineChars="196" w:firstLine="31680"/>
        <w:rPr>
          <w:rFonts w:ascii="仿宋" w:eastAsia="仿宋" w:hAnsi="仿宋" w:cs="仿宋"/>
          <w:b/>
          <w:kern w:val="0"/>
          <w:sz w:val="32"/>
          <w:szCs w:val="32"/>
        </w:rPr>
      </w:pPr>
      <w:r>
        <w:rPr>
          <w:rFonts w:ascii="仿宋" w:eastAsia="仿宋" w:hAnsi="仿宋" w:cs="仿宋" w:hint="eastAsia"/>
          <w:b/>
          <w:kern w:val="0"/>
          <w:sz w:val="32"/>
          <w:szCs w:val="32"/>
        </w:rPr>
        <w:t>（一）必要性</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我区实施岗位管理的基本情况及存在的主要问题。我区从</w:t>
      </w:r>
      <w:r>
        <w:rPr>
          <w:rFonts w:ascii="仿宋" w:eastAsia="仿宋" w:hAnsi="仿宋" w:cs="仿宋"/>
          <w:kern w:val="0"/>
          <w:sz w:val="32"/>
          <w:szCs w:val="32"/>
        </w:rPr>
        <w:t>2008</w:t>
      </w:r>
      <w:r>
        <w:rPr>
          <w:rFonts w:ascii="仿宋" w:eastAsia="仿宋" w:hAnsi="仿宋" w:cs="仿宋" w:hint="eastAsia"/>
          <w:kern w:val="0"/>
          <w:sz w:val="32"/>
          <w:szCs w:val="32"/>
        </w:rPr>
        <w:t>年起按照国家政策规定，在事业单位实施岗位管理制度，事业单位工作人员在核准的岗位结构比例内聘岗，实行以岗定薪。截至</w:t>
      </w:r>
      <w:r>
        <w:rPr>
          <w:rFonts w:ascii="仿宋" w:eastAsia="仿宋" w:hAnsi="仿宋" w:cs="仿宋"/>
          <w:kern w:val="0"/>
          <w:sz w:val="32"/>
          <w:szCs w:val="32"/>
        </w:rPr>
        <w:t>2017</w:t>
      </w:r>
      <w:r>
        <w:rPr>
          <w:rFonts w:ascii="仿宋" w:eastAsia="仿宋" w:hAnsi="仿宋" w:cs="仿宋" w:hint="eastAsia"/>
          <w:kern w:val="0"/>
          <w:sz w:val="32"/>
          <w:szCs w:val="32"/>
        </w:rPr>
        <w:t>年末，全区专业技术高级岗位设岗</w:t>
      </w:r>
      <w:r>
        <w:rPr>
          <w:rFonts w:ascii="仿宋" w:eastAsia="仿宋" w:hAnsi="仿宋" w:cs="仿宋"/>
          <w:kern w:val="0"/>
          <w:sz w:val="32"/>
          <w:szCs w:val="32"/>
        </w:rPr>
        <w:t>8.3</w:t>
      </w:r>
      <w:r>
        <w:rPr>
          <w:rFonts w:ascii="仿宋" w:eastAsia="仿宋" w:hAnsi="仿宋" w:cs="仿宋" w:hint="eastAsia"/>
          <w:kern w:val="0"/>
          <w:sz w:val="32"/>
          <w:szCs w:val="32"/>
        </w:rPr>
        <w:t>万个，已聘</w:t>
      </w:r>
      <w:r>
        <w:rPr>
          <w:rFonts w:ascii="仿宋" w:eastAsia="仿宋" w:hAnsi="仿宋" w:cs="仿宋"/>
          <w:kern w:val="0"/>
          <w:sz w:val="32"/>
          <w:szCs w:val="32"/>
        </w:rPr>
        <w:t>6.4</w:t>
      </w:r>
      <w:r>
        <w:rPr>
          <w:rFonts w:ascii="仿宋" w:eastAsia="仿宋" w:hAnsi="仿宋" w:cs="仿宋" w:hint="eastAsia"/>
          <w:kern w:val="0"/>
          <w:sz w:val="32"/>
          <w:szCs w:val="32"/>
        </w:rPr>
        <w:t>万人；中级岗位设岗</w:t>
      </w:r>
      <w:r>
        <w:rPr>
          <w:rFonts w:ascii="仿宋" w:eastAsia="仿宋" w:hAnsi="仿宋" w:cs="仿宋"/>
          <w:kern w:val="0"/>
          <w:sz w:val="32"/>
          <w:szCs w:val="32"/>
        </w:rPr>
        <w:t>3.5</w:t>
      </w:r>
      <w:r>
        <w:rPr>
          <w:rFonts w:ascii="仿宋" w:eastAsia="仿宋" w:hAnsi="仿宋" w:cs="仿宋" w:hint="eastAsia"/>
          <w:kern w:val="0"/>
          <w:sz w:val="32"/>
          <w:szCs w:val="32"/>
        </w:rPr>
        <w:t>万个，已聘</w:t>
      </w:r>
      <w:r>
        <w:rPr>
          <w:rFonts w:ascii="仿宋" w:eastAsia="仿宋" w:hAnsi="仿宋" w:cs="仿宋"/>
          <w:kern w:val="0"/>
          <w:sz w:val="32"/>
          <w:szCs w:val="32"/>
        </w:rPr>
        <w:t>3.2</w:t>
      </w:r>
      <w:r>
        <w:rPr>
          <w:rFonts w:ascii="仿宋" w:eastAsia="仿宋" w:hAnsi="仿宋" w:cs="仿宋" w:hint="eastAsia"/>
          <w:kern w:val="0"/>
          <w:sz w:val="32"/>
          <w:szCs w:val="32"/>
        </w:rPr>
        <w:t>万人。总体上看，高中级岗位仍有空缺，但是也存在一些突出问题，具体如下：</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hint="eastAsia"/>
          <w:kern w:val="0"/>
          <w:sz w:val="32"/>
          <w:szCs w:val="32"/>
        </w:rPr>
        <w:t>一是评聘结构性矛盾突出。因职称评审和岗位聘用分开，造成评聘矛盾长期积累。在部分重点行业，如教育、卫生、科研、文化等高层次人才密集的单位，取得高中级职称人员较为集中，存在岗位不足问题。同时，由于事业单位专业技术人员地域、行业间分布不均衡，造成岗位评聘结构性矛盾突出：乡镇艰苦边远地区高中级岗位空缺较多，城镇中心地区和部分单位岗位评聘矛盾突出。评聘矛盾导致部分事业单位现有人才不能发挥其应有作用，人才流失严重。</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hint="eastAsia"/>
          <w:kern w:val="0"/>
          <w:sz w:val="32"/>
          <w:szCs w:val="32"/>
        </w:rPr>
        <w:t>二是落实高层次人才引进政策。自治区相关文件均提出，引进高层次人才可纳入特设岗位管理，不受岗位总量和结构比例的限制。部分单位引进人才遇到岗位不足的瓶颈，现有的岗位管理政策已不能完全满足吸引人才、留住人才的需求，亟需出台可操作性的岗位管理政策，落实高层次人才引进政策。</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出台政策的目的。我区经济社会发展长期落后于东部发达地区，对人才的需求更为迫切。事业单位是专业技术人才的聚集地，为经济社会发展作出了重大贡献。我区事业单位对岗位设置的需求是，既要解决引进人才的需要，更要解决现有人才的需要。目前，我区在引进人才方面出台了一系列政策，起到了突出成效。但如何将引进的人才留下来，如何充分激发事业单位现有人才的积极性和活力，也应当从政策层面有所考虑。出台符合广西区情的特设岗位管理办法，既可用于引进高层次人才，也可用于缓解本单位岗位不足的压力，两者兼顾。</w:t>
      </w:r>
    </w:p>
    <w:p w:rsidR="004C71E7" w:rsidRDefault="004C71E7" w:rsidP="009541C9">
      <w:pPr>
        <w:ind w:firstLineChars="200" w:firstLine="31680"/>
        <w:outlineLvl w:val="0"/>
        <w:rPr>
          <w:rFonts w:ascii="仿宋" w:eastAsia="仿宋" w:hAnsi="仿宋" w:cs="仿宋"/>
          <w:b/>
          <w:kern w:val="0"/>
          <w:sz w:val="32"/>
          <w:szCs w:val="32"/>
        </w:rPr>
      </w:pPr>
      <w:r>
        <w:rPr>
          <w:rFonts w:ascii="仿宋" w:eastAsia="仿宋" w:hAnsi="仿宋" w:cs="仿宋" w:hint="eastAsia"/>
          <w:b/>
          <w:kern w:val="0"/>
          <w:sz w:val="32"/>
          <w:szCs w:val="32"/>
        </w:rPr>
        <w:t>（二）起草依据</w:t>
      </w:r>
    </w:p>
    <w:p w:rsidR="004C71E7" w:rsidRDefault="004C71E7" w:rsidP="00187900">
      <w:pPr>
        <w:ind w:firstLine="675"/>
        <w:rPr>
          <w:rFonts w:ascii="仿宋" w:eastAsia="仿宋" w:hAnsi="仿宋" w:cs="仿宋"/>
          <w:kern w:val="0"/>
          <w:sz w:val="32"/>
          <w:szCs w:val="32"/>
        </w:rPr>
      </w:pPr>
      <w:r>
        <w:rPr>
          <w:rFonts w:ascii="仿宋" w:eastAsia="仿宋" w:hAnsi="仿宋" w:cs="仿宋"/>
          <w:kern w:val="0"/>
          <w:sz w:val="32"/>
          <w:szCs w:val="32"/>
        </w:rPr>
        <w:t>1.</w:t>
      </w:r>
      <w:r>
        <w:rPr>
          <w:rFonts w:ascii="仿宋" w:eastAsia="仿宋" w:hAnsi="仿宋" w:cs="仿宋" w:hint="eastAsia"/>
          <w:kern w:val="0"/>
          <w:sz w:val="32"/>
          <w:szCs w:val="32"/>
        </w:rPr>
        <w:t>原人事部《关于印发〈事业单位岗位设置管理试行办法〉的通知》（国人部发</w:t>
      </w:r>
      <w:r>
        <w:rPr>
          <w:rFonts w:ascii="仿宋" w:eastAsia="仿宋" w:hAnsi="仿宋" w:cs="仿宋"/>
          <w:kern w:val="0"/>
          <w:sz w:val="32"/>
          <w:szCs w:val="32"/>
        </w:rPr>
        <w:t xml:space="preserve"> </w:t>
      </w:r>
      <w:r>
        <w:rPr>
          <w:rFonts w:ascii="仿宋" w:eastAsia="仿宋" w:hAnsi="仿宋" w:cs="仿宋" w:hint="eastAsia"/>
          <w:kern w:val="0"/>
          <w:sz w:val="32"/>
          <w:szCs w:val="32"/>
        </w:rPr>
        <w:t>〔</w:t>
      </w:r>
      <w:r>
        <w:rPr>
          <w:rFonts w:ascii="仿宋" w:eastAsia="仿宋" w:hAnsi="仿宋" w:cs="仿宋"/>
          <w:kern w:val="0"/>
          <w:sz w:val="32"/>
          <w:szCs w:val="32"/>
        </w:rPr>
        <w:t>2006</w:t>
      </w:r>
      <w:r>
        <w:rPr>
          <w:rFonts w:ascii="仿宋" w:eastAsia="仿宋" w:hAnsi="仿宋" w:cs="仿宋" w:hint="eastAsia"/>
          <w:kern w:val="0"/>
          <w:sz w:val="32"/>
          <w:szCs w:val="32"/>
        </w:rPr>
        <w:t>〕</w:t>
      </w:r>
      <w:r>
        <w:rPr>
          <w:rFonts w:ascii="仿宋" w:eastAsia="仿宋" w:hAnsi="仿宋" w:cs="仿宋"/>
          <w:kern w:val="0"/>
          <w:sz w:val="32"/>
          <w:szCs w:val="32"/>
        </w:rPr>
        <w:t>70</w:t>
      </w:r>
      <w:r>
        <w:rPr>
          <w:rFonts w:ascii="仿宋" w:eastAsia="仿宋" w:hAnsi="仿宋" w:cs="仿宋" w:hint="eastAsia"/>
          <w:kern w:val="0"/>
          <w:sz w:val="32"/>
          <w:szCs w:val="32"/>
        </w:rPr>
        <w:t>号）相关规定；</w:t>
      </w:r>
    </w:p>
    <w:p w:rsidR="004C71E7" w:rsidRDefault="004C71E7" w:rsidP="00187900">
      <w:pPr>
        <w:ind w:firstLine="675"/>
        <w:rPr>
          <w:rFonts w:ascii="仿宋" w:eastAsia="仿宋" w:hAnsi="仿宋" w:cs="仿宋"/>
          <w:kern w:val="0"/>
          <w:sz w:val="32"/>
          <w:szCs w:val="32"/>
        </w:rPr>
      </w:pPr>
      <w:r>
        <w:rPr>
          <w:rFonts w:ascii="仿宋" w:eastAsia="仿宋" w:hAnsi="仿宋" w:cs="仿宋"/>
          <w:kern w:val="0"/>
          <w:sz w:val="32"/>
          <w:szCs w:val="32"/>
        </w:rPr>
        <w:t>2.</w:t>
      </w:r>
      <w:r>
        <w:rPr>
          <w:rFonts w:ascii="仿宋" w:eastAsia="仿宋" w:hAnsi="仿宋" w:cs="仿宋" w:hint="eastAsia"/>
          <w:kern w:val="0"/>
          <w:sz w:val="32"/>
          <w:szCs w:val="32"/>
        </w:rPr>
        <w:t>原人事部《关于印发〈事业单位岗位设置管理试行办法〉实施意见的通知》（国人部发〔</w:t>
      </w:r>
      <w:r>
        <w:rPr>
          <w:rFonts w:ascii="仿宋" w:eastAsia="仿宋" w:hAnsi="仿宋" w:cs="仿宋"/>
          <w:kern w:val="0"/>
          <w:sz w:val="32"/>
          <w:szCs w:val="32"/>
        </w:rPr>
        <w:t>2006</w:t>
      </w:r>
      <w:r>
        <w:rPr>
          <w:rFonts w:ascii="仿宋" w:eastAsia="仿宋" w:hAnsi="仿宋" w:cs="仿宋" w:hint="eastAsia"/>
          <w:kern w:val="0"/>
          <w:sz w:val="32"/>
          <w:szCs w:val="32"/>
        </w:rPr>
        <w:t>〕</w:t>
      </w:r>
      <w:r>
        <w:rPr>
          <w:rFonts w:ascii="仿宋" w:eastAsia="仿宋" w:hAnsi="仿宋" w:cs="仿宋"/>
          <w:kern w:val="0"/>
          <w:sz w:val="32"/>
          <w:szCs w:val="32"/>
        </w:rPr>
        <w:t>87</w:t>
      </w:r>
      <w:r>
        <w:rPr>
          <w:rFonts w:ascii="仿宋" w:eastAsia="仿宋" w:hAnsi="仿宋" w:cs="仿宋" w:hint="eastAsia"/>
          <w:kern w:val="0"/>
          <w:sz w:val="32"/>
          <w:szCs w:val="32"/>
        </w:rPr>
        <w:t>号）相关规定；</w:t>
      </w:r>
    </w:p>
    <w:p w:rsidR="004C71E7" w:rsidRDefault="004C71E7" w:rsidP="00187900">
      <w:pPr>
        <w:ind w:firstLine="675"/>
        <w:rPr>
          <w:rFonts w:ascii="仿宋" w:eastAsia="仿宋" w:hAnsi="仿宋" w:cs="仿宋"/>
          <w:kern w:val="0"/>
          <w:sz w:val="32"/>
          <w:szCs w:val="32"/>
        </w:rPr>
      </w:pPr>
      <w:r>
        <w:rPr>
          <w:rFonts w:ascii="仿宋" w:eastAsia="仿宋" w:hAnsi="仿宋" w:cs="仿宋"/>
          <w:kern w:val="0"/>
          <w:sz w:val="32"/>
          <w:szCs w:val="32"/>
        </w:rPr>
        <w:t>3.</w:t>
      </w:r>
      <w:r>
        <w:rPr>
          <w:rFonts w:ascii="仿宋" w:eastAsia="仿宋" w:hAnsi="仿宋" w:cs="仿宋" w:hint="eastAsia"/>
          <w:kern w:val="0"/>
          <w:sz w:val="32"/>
          <w:szCs w:val="32"/>
        </w:rPr>
        <w:t>原自治区人事厅《关于印发〈广西壮族自治区事业单位岗位设置管理实施意见〉的通知》（桂人发〔</w:t>
      </w:r>
      <w:r>
        <w:rPr>
          <w:rFonts w:ascii="仿宋" w:eastAsia="仿宋" w:hAnsi="仿宋" w:cs="仿宋"/>
          <w:kern w:val="0"/>
          <w:sz w:val="32"/>
          <w:szCs w:val="32"/>
        </w:rPr>
        <w:t>2008</w:t>
      </w:r>
      <w:r>
        <w:rPr>
          <w:rFonts w:ascii="仿宋" w:eastAsia="仿宋" w:hAnsi="仿宋" w:cs="仿宋" w:hint="eastAsia"/>
          <w:kern w:val="0"/>
          <w:sz w:val="32"/>
          <w:szCs w:val="32"/>
        </w:rPr>
        <w:t>〕</w:t>
      </w:r>
      <w:r>
        <w:rPr>
          <w:rFonts w:ascii="仿宋" w:eastAsia="仿宋" w:hAnsi="仿宋" w:cs="仿宋"/>
          <w:kern w:val="0"/>
          <w:sz w:val="32"/>
          <w:szCs w:val="32"/>
        </w:rPr>
        <w:t>85</w:t>
      </w:r>
      <w:r>
        <w:rPr>
          <w:rFonts w:ascii="仿宋" w:eastAsia="仿宋" w:hAnsi="仿宋" w:cs="仿宋" w:hint="eastAsia"/>
          <w:kern w:val="0"/>
          <w:sz w:val="32"/>
          <w:szCs w:val="32"/>
        </w:rPr>
        <w:t>号）相关规定；</w:t>
      </w:r>
    </w:p>
    <w:p w:rsidR="004C71E7" w:rsidRDefault="004C71E7" w:rsidP="00187900">
      <w:pPr>
        <w:ind w:firstLine="675"/>
        <w:rPr>
          <w:rFonts w:ascii="仿宋" w:eastAsia="仿宋" w:hAnsi="仿宋" w:cs="仿宋"/>
          <w:kern w:val="0"/>
          <w:sz w:val="32"/>
          <w:szCs w:val="32"/>
        </w:rPr>
      </w:pPr>
      <w:r>
        <w:rPr>
          <w:rFonts w:ascii="仿宋" w:eastAsia="仿宋" w:hAnsi="仿宋" w:cs="仿宋"/>
          <w:kern w:val="0"/>
          <w:sz w:val="32"/>
          <w:szCs w:val="32"/>
        </w:rPr>
        <w:t>4.</w:t>
      </w:r>
      <w:r>
        <w:rPr>
          <w:rFonts w:ascii="仿宋" w:eastAsia="仿宋" w:hAnsi="仿宋" w:cs="仿宋" w:hint="eastAsia"/>
          <w:kern w:val="0"/>
          <w:sz w:val="32"/>
          <w:szCs w:val="32"/>
        </w:rPr>
        <w:t>自治区人力资源和社会保障厅《关于印发〈广西壮族自治区事业单位工作人员竞聘上岗试行办法〉的通知》（桂人社发〔</w:t>
      </w:r>
      <w:r>
        <w:rPr>
          <w:rFonts w:ascii="仿宋" w:eastAsia="仿宋" w:hAnsi="仿宋" w:cs="仿宋"/>
          <w:kern w:val="0"/>
          <w:sz w:val="32"/>
          <w:szCs w:val="32"/>
        </w:rPr>
        <w:t>2011</w:t>
      </w:r>
      <w:r>
        <w:rPr>
          <w:rFonts w:ascii="仿宋" w:eastAsia="仿宋" w:hAnsi="仿宋" w:cs="仿宋" w:hint="eastAsia"/>
          <w:kern w:val="0"/>
          <w:sz w:val="32"/>
          <w:szCs w:val="32"/>
        </w:rPr>
        <w:t>〕</w:t>
      </w:r>
      <w:r>
        <w:rPr>
          <w:rFonts w:ascii="仿宋" w:eastAsia="仿宋" w:hAnsi="仿宋" w:cs="仿宋"/>
          <w:kern w:val="0"/>
          <w:sz w:val="32"/>
          <w:szCs w:val="32"/>
        </w:rPr>
        <w:t>185</w:t>
      </w:r>
      <w:r>
        <w:rPr>
          <w:rFonts w:ascii="仿宋" w:eastAsia="仿宋" w:hAnsi="仿宋" w:cs="仿宋" w:hint="eastAsia"/>
          <w:kern w:val="0"/>
          <w:sz w:val="32"/>
          <w:szCs w:val="32"/>
        </w:rPr>
        <w:t>号）相关规定；</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kern w:val="0"/>
          <w:sz w:val="32"/>
          <w:szCs w:val="32"/>
        </w:rPr>
        <w:t>5.</w:t>
      </w:r>
      <w:r>
        <w:rPr>
          <w:rFonts w:ascii="仿宋" w:eastAsia="仿宋" w:hAnsi="仿宋" w:cs="仿宋" w:hint="eastAsia"/>
          <w:kern w:val="0"/>
          <w:sz w:val="32"/>
          <w:szCs w:val="32"/>
        </w:rPr>
        <w:t>参考人力资源和社会保障部《关于事业单位特设岗位设置管理的指导意见（征求意见稿）》（人社厅函〔</w:t>
      </w:r>
      <w:r>
        <w:rPr>
          <w:rFonts w:ascii="仿宋" w:eastAsia="仿宋" w:hAnsi="仿宋" w:cs="仿宋"/>
          <w:kern w:val="0"/>
          <w:sz w:val="32"/>
          <w:szCs w:val="32"/>
        </w:rPr>
        <w:t>2017</w:t>
      </w:r>
      <w:r>
        <w:rPr>
          <w:rFonts w:ascii="仿宋" w:eastAsia="仿宋" w:hAnsi="仿宋" w:cs="仿宋" w:hint="eastAsia"/>
          <w:kern w:val="0"/>
          <w:sz w:val="32"/>
          <w:szCs w:val="32"/>
        </w:rPr>
        <w:t>〕</w:t>
      </w:r>
      <w:r>
        <w:rPr>
          <w:rFonts w:ascii="仿宋" w:eastAsia="仿宋" w:hAnsi="仿宋" w:cs="仿宋"/>
          <w:kern w:val="0"/>
          <w:sz w:val="32"/>
          <w:szCs w:val="32"/>
        </w:rPr>
        <w:t>97</w:t>
      </w:r>
      <w:r>
        <w:rPr>
          <w:rFonts w:ascii="仿宋" w:eastAsia="仿宋" w:hAnsi="仿宋" w:cs="仿宋" w:hint="eastAsia"/>
          <w:kern w:val="0"/>
          <w:sz w:val="32"/>
          <w:szCs w:val="32"/>
        </w:rPr>
        <w:t>号）相关内容；</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kern w:val="0"/>
          <w:sz w:val="32"/>
          <w:szCs w:val="32"/>
        </w:rPr>
        <w:t>6.</w:t>
      </w:r>
      <w:r>
        <w:rPr>
          <w:rFonts w:ascii="仿宋" w:eastAsia="仿宋" w:hAnsi="仿宋" w:cs="仿宋" w:hint="eastAsia"/>
          <w:kern w:val="0"/>
          <w:sz w:val="32"/>
          <w:szCs w:val="32"/>
        </w:rPr>
        <w:t>参考了河南、江西、山东、浙江、山西等地做法。</w:t>
      </w:r>
    </w:p>
    <w:p w:rsidR="004C71E7" w:rsidRDefault="004C71E7" w:rsidP="009541C9">
      <w:pPr>
        <w:ind w:firstLineChars="200" w:firstLine="31680"/>
        <w:outlineLvl w:val="0"/>
        <w:rPr>
          <w:rFonts w:ascii="仿宋" w:eastAsia="仿宋" w:hAnsi="仿宋" w:cs="仿宋"/>
          <w:b/>
          <w:kern w:val="0"/>
          <w:sz w:val="32"/>
          <w:szCs w:val="32"/>
        </w:rPr>
      </w:pPr>
      <w:r>
        <w:rPr>
          <w:rFonts w:ascii="仿宋" w:eastAsia="仿宋" w:hAnsi="仿宋" w:cs="仿宋" w:hint="eastAsia"/>
          <w:b/>
          <w:kern w:val="0"/>
          <w:sz w:val="32"/>
          <w:szCs w:val="32"/>
        </w:rPr>
        <w:t>（三）起草过程</w:t>
      </w:r>
    </w:p>
    <w:p w:rsidR="004C71E7" w:rsidRDefault="004C71E7" w:rsidP="009541C9">
      <w:pPr>
        <w:ind w:firstLineChars="200" w:firstLine="31680"/>
        <w:rPr>
          <w:rFonts w:ascii="仿宋" w:eastAsia="仿宋" w:hAnsi="仿宋" w:cs="仿宋"/>
          <w:kern w:val="0"/>
          <w:sz w:val="32"/>
          <w:szCs w:val="32"/>
        </w:rPr>
      </w:pPr>
      <w:smartTag w:uri="urn:schemas-microsoft-com:office:smarttags" w:element="chsdate">
        <w:smartTagPr>
          <w:attr w:name="IsROCDate" w:val="False"/>
          <w:attr w:name="IsLunarDate" w:val="False"/>
          <w:attr w:name="Day" w:val="9"/>
          <w:attr w:name="Month" w:val="5"/>
          <w:attr w:name="Year" w:val="2018"/>
        </w:smartTagPr>
        <w:r>
          <w:rPr>
            <w:rFonts w:ascii="仿宋" w:eastAsia="仿宋" w:hAnsi="仿宋" w:cs="仿宋"/>
            <w:kern w:val="0"/>
            <w:sz w:val="32"/>
            <w:szCs w:val="32"/>
          </w:rPr>
          <w:t>2018</w:t>
        </w:r>
        <w:r>
          <w:rPr>
            <w:rFonts w:ascii="仿宋" w:eastAsia="仿宋" w:hAnsi="仿宋" w:cs="仿宋" w:hint="eastAsia"/>
            <w:kern w:val="0"/>
            <w:sz w:val="32"/>
            <w:szCs w:val="32"/>
          </w:rPr>
          <w:t>年</w:t>
        </w:r>
        <w:r>
          <w:rPr>
            <w:rFonts w:ascii="仿宋" w:eastAsia="仿宋" w:hAnsi="仿宋" w:cs="仿宋"/>
            <w:kern w:val="0"/>
            <w:sz w:val="32"/>
            <w:szCs w:val="32"/>
          </w:rPr>
          <w:t>5</w:t>
        </w:r>
        <w:r>
          <w:rPr>
            <w:rFonts w:ascii="仿宋" w:eastAsia="仿宋" w:hAnsi="仿宋" w:cs="仿宋" w:hint="eastAsia"/>
            <w:kern w:val="0"/>
            <w:sz w:val="32"/>
            <w:szCs w:val="32"/>
          </w:rPr>
          <w:t>月</w:t>
        </w:r>
        <w:r>
          <w:rPr>
            <w:rFonts w:ascii="仿宋" w:eastAsia="仿宋" w:hAnsi="仿宋" w:cs="仿宋"/>
            <w:kern w:val="0"/>
            <w:sz w:val="32"/>
            <w:szCs w:val="32"/>
          </w:rPr>
          <w:t>9</w:t>
        </w:r>
        <w:r>
          <w:rPr>
            <w:rFonts w:ascii="仿宋" w:eastAsia="仿宋" w:hAnsi="仿宋" w:cs="仿宋" w:hint="eastAsia"/>
            <w:kern w:val="0"/>
            <w:sz w:val="32"/>
            <w:szCs w:val="32"/>
          </w:rPr>
          <w:t>日</w:t>
        </w:r>
      </w:smartTag>
      <w:r>
        <w:rPr>
          <w:rFonts w:ascii="仿宋" w:eastAsia="仿宋" w:hAnsi="仿宋" w:cs="仿宋" w:hint="eastAsia"/>
          <w:kern w:val="0"/>
          <w:sz w:val="32"/>
          <w:szCs w:val="32"/>
        </w:rPr>
        <w:t>完成拟定征求意见稿，送本厅相关业务处室征求意见并会签。</w:t>
      </w:r>
    </w:p>
    <w:p w:rsidR="004C71E7" w:rsidRDefault="004C71E7" w:rsidP="009541C9">
      <w:pPr>
        <w:ind w:firstLineChars="200" w:firstLine="31680"/>
        <w:rPr>
          <w:rFonts w:ascii="仿宋" w:eastAsia="仿宋" w:hAnsi="仿宋" w:cs="仿宋"/>
          <w:kern w:val="0"/>
          <w:sz w:val="32"/>
          <w:szCs w:val="32"/>
        </w:rPr>
      </w:pPr>
      <w:smartTag w:uri="urn:schemas-microsoft-com:office:smarttags" w:element="chsdate">
        <w:smartTagPr>
          <w:attr w:name="IsROCDate" w:val="False"/>
          <w:attr w:name="IsLunarDate" w:val="False"/>
          <w:attr w:name="Day" w:val="16"/>
          <w:attr w:name="Month" w:val="5"/>
          <w:attr w:name="Year" w:val="2018"/>
        </w:smartTagPr>
        <w:r>
          <w:rPr>
            <w:rFonts w:ascii="仿宋" w:eastAsia="仿宋" w:hAnsi="仿宋" w:cs="仿宋"/>
            <w:kern w:val="0"/>
            <w:sz w:val="32"/>
            <w:szCs w:val="32"/>
          </w:rPr>
          <w:t>2018</w:t>
        </w:r>
        <w:r>
          <w:rPr>
            <w:rFonts w:ascii="仿宋" w:eastAsia="仿宋" w:hAnsi="仿宋" w:cs="仿宋" w:hint="eastAsia"/>
            <w:kern w:val="0"/>
            <w:sz w:val="32"/>
            <w:szCs w:val="32"/>
          </w:rPr>
          <w:t>年</w:t>
        </w:r>
        <w:r>
          <w:rPr>
            <w:rFonts w:ascii="仿宋" w:eastAsia="仿宋" w:hAnsi="仿宋" w:cs="仿宋"/>
            <w:kern w:val="0"/>
            <w:sz w:val="32"/>
            <w:szCs w:val="32"/>
          </w:rPr>
          <w:t>5</w:t>
        </w:r>
        <w:r>
          <w:rPr>
            <w:rFonts w:ascii="仿宋" w:eastAsia="仿宋" w:hAnsi="仿宋" w:cs="仿宋" w:hint="eastAsia"/>
            <w:kern w:val="0"/>
            <w:sz w:val="32"/>
            <w:szCs w:val="32"/>
          </w:rPr>
          <w:t>月</w:t>
        </w:r>
        <w:r>
          <w:rPr>
            <w:rFonts w:ascii="仿宋" w:eastAsia="仿宋" w:hAnsi="仿宋" w:cs="仿宋"/>
            <w:kern w:val="0"/>
            <w:sz w:val="32"/>
            <w:szCs w:val="32"/>
          </w:rPr>
          <w:t>16</w:t>
        </w:r>
        <w:r>
          <w:rPr>
            <w:rFonts w:ascii="仿宋" w:eastAsia="仿宋" w:hAnsi="仿宋" w:cs="仿宋" w:hint="eastAsia"/>
            <w:kern w:val="0"/>
            <w:sz w:val="32"/>
            <w:szCs w:val="32"/>
          </w:rPr>
          <w:t>日</w:t>
        </w:r>
      </w:smartTag>
      <w:r>
        <w:rPr>
          <w:rFonts w:ascii="仿宋" w:eastAsia="仿宋" w:hAnsi="仿宋" w:cs="仿宋" w:hint="eastAsia"/>
          <w:kern w:val="0"/>
          <w:sz w:val="32"/>
          <w:szCs w:val="32"/>
        </w:rPr>
        <w:t>征求自治区党委组织部、编办，自治区财政厅、教育厅、科技厅、文化厅、卫计委、农业厅、新闻出版广电局、体育局、国土厅、民政厅、交通运输厅、环保厅、工信委、水利厅、质监局、住房城乡建设厅以及各设区市人力资源社会保障局意见。</w:t>
      </w:r>
    </w:p>
    <w:p w:rsidR="004C71E7" w:rsidRDefault="004C71E7" w:rsidP="009541C9">
      <w:pPr>
        <w:ind w:firstLineChars="200" w:firstLine="31680"/>
        <w:rPr>
          <w:rFonts w:ascii="仿宋" w:eastAsia="仿宋" w:hAnsi="仿宋" w:cs="仿宋"/>
          <w:kern w:val="0"/>
          <w:sz w:val="32"/>
          <w:szCs w:val="32"/>
        </w:rPr>
      </w:pPr>
      <w:smartTag w:uri="urn:schemas-microsoft-com:office:smarttags" w:element="chsdate">
        <w:smartTagPr>
          <w:attr w:name="IsROCDate" w:val="False"/>
          <w:attr w:name="IsLunarDate" w:val="False"/>
          <w:attr w:name="Day" w:val="21"/>
          <w:attr w:name="Month" w:val="6"/>
          <w:attr w:name="Year" w:val="2018"/>
        </w:smartTagPr>
        <w:r>
          <w:rPr>
            <w:rFonts w:ascii="仿宋" w:eastAsia="仿宋" w:hAnsi="仿宋" w:cs="仿宋"/>
            <w:kern w:val="0"/>
            <w:sz w:val="32"/>
            <w:szCs w:val="32"/>
          </w:rPr>
          <w:t>2018</w:t>
        </w:r>
        <w:r>
          <w:rPr>
            <w:rFonts w:ascii="仿宋" w:eastAsia="仿宋" w:hAnsi="仿宋" w:cs="仿宋" w:hint="eastAsia"/>
            <w:kern w:val="0"/>
            <w:sz w:val="32"/>
            <w:szCs w:val="32"/>
          </w:rPr>
          <w:t>年</w:t>
        </w:r>
        <w:r>
          <w:rPr>
            <w:rFonts w:ascii="仿宋" w:eastAsia="仿宋" w:hAnsi="仿宋" w:cs="仿宋"/>
            <w:kern w:val="0"/>
            <w:sz w:val="32"/>
            <w:szCs w:val="32"/>
          </w:rPr>
          <w:t>6</w:t>
        </w:r>
        <w:r>
          <w:rPr>
            <w:rFonts w:ascii="仿宋" w:eastAsia="仿宋" w:hAnsi="仿宋" w:cs="仿宋" w:hint="eastAsia"/>
            <w:kern w:val="0"/>
            <w:sz w:val="32"/>
            <w:szCs w:val="32"/>
          </w:rPr>
          <w:t>月</w:t>
        </w:r>
        <w:r>
          <w:rPr>
            <w:rFonts w:ascii="仿宋" w:eastAsia="仿宋" w:hAnsi="仿宋" w:cs="仿宋"/>
            <w:kern w:val="0"/>
            <w:sz w:val="32"/>
            <w:szCs w:val="32"/>
          </w:rPr>
          <w:t>21</w:t>
        </w:r>
        <w:r>
          <w:rPr>
            <w:rFonts w:ascii="仿宋" w:eastAsia="仿宋" w:hAnsi="仿宋" w:cs="仿宋" w:hint="eastAsia"/>
            <w:kern w:val="0"/>
            <w:sz w:val="32"/>
            <w:szCs w:val="32"/>
          </w:rPr>
          <w:t>日</w:t>
        </w:r>
      </w:smartTag>
      <w:r>
        <w:rPr>
          <w:rFonts w:ascii="仿宋" w:eastAsia="仿宋" w:hAnsi="仿宋" w:cs="仿宋" w:hint="eastAsia"/>
          <w:kern w:val="0"/>
          <w:sz w:val="32"/>
          <w:szCs w:val="32"/>
        </w:rPr>
        <w:t>与自治区党委组织部相关处室研究征求意见稿的修改。</w:t>
      </w:r>
    </w:p>
    <w:p w:rsidR="004C71E7" w:rsidRDefault="004C71E7" w:rsidP="009541C9">
      <w:pPr>
        <w:ind w:firstLineChars="200" w:firstLine="31680"/>
        <w:rPr>
          <w:rFonts w:ascii="仿宋" w:eastAsia="仿宋" w:hAnsi="仿宋" w:cs="仿宋"/>
          <w:kern w:val="0"/>
          <w:sz w:val="32"/>
          <w:szCs w:val="32"/>
        </w:rPr>
      </w:pPr>
      <w:smartTag w:uri="urn:schemas-microsoft-com:office:smarttags" w:element="chsdate">
        <w:smartTagPr>
          <w:attr w:name="IsROCDate" w:val="False"/>
          <w:attr w:name="IsLunarDate" w:val="False"/>
          <w:attr w:name="Day" w:val="25"/>
          <w:attr w:name="Month" w:val="7"/>
          <w:attr w:name="Year" w:val="2018"/>
        </w:smartTagPr>
        <w:r>
          <w:rPr>
            <w:rFonts w:ascii="仿宋" w:eastAsia="仿宋" w:hAnsi="仿宋" w:cs="仿宋"/>
            <w:kern w:val="0"/>
            <w:sz w:val="32"/>
            <w:szCs w:val="32"/>
          </w:rPr>
          <w:t>2018</w:t>
        </w:r>
        <w:r>
          <w:rPr>
            <w:rFonts w:ascii="仿宋" w:eastAsia="仿宋" w:hAnsi="仿宋" w:cs="仿宋" w:hint="eastAsia"/>
            <w:kern w:val="0"/>
            <w:sz w:val="32"/>
            <w:szCs w:val="32"/>
          </w:rPr>
          <w:t>年</w:t>
        </w:r>
        <w:r>
          <w:rPr>
            <w:rFonts w:ascii="仿宋" w:eastAsia="仿宋" w:hAnsi="仿宋" w:cs="仿宋"/>
            <w:kern w:val="0"/>
            <w:sz w:val="32"/>
            <w:szCs w:val="32"/>
          </w:rPr>
          <w:t>7</w:t>
        </w:r>
        <w:r>
          <w:rPr>
            <w:rFonts w:ascii="仿宋" w:eastAsia="仿宋" w:hAnsi="仿宋" w:cs="仿宋" w:hint="eastAsia"/>
            <w:kern w:val="0"/>
            <w:sz w:val="32"/>
            <w:szCs w:val="32"/>
          </w:rPr>
          <w:t>月</w:t>
        </w:r>
        <w:r>
          <w:rPr>
            <w:rFonts w:ascii="仿宋" w:eastAsia="仿宋" w:hAnsi="仿宋" w:cs="仿宋"/>
            <w:kern w:val="0"/>
            <w:sz w:val="32"/>
            <w:szCs w:val="32"/>
          </w:rPr>
          <w:t>25</w:t>
        </w:r>
        <w:r>
          <w:rPr>
            <w:rFonts w:ascii="仿宋" w:eastAsia="仿宋" w:hAnsi="仿宋" w:cs="仿宋" w:hint="eastAsia"/>
            <w:kern w:val="0"/>
            <w:sz w:val="32"/>
            <w:szCs w:val="32"/>
          </w:rPr>
          <w:t>日</w:t>
        </w:r>
      </w:smartTag>
      <w:r>
        <w:rPr>
          <w:rFonts w:ascii="仿宋" w:eastAsia="仿宋" w:hAnsi="仿宋" w:cs="仿宋" w:hint="eastAsia"/>
          <w:kern w:val="0"/>
          <w:sz w:val="32"/>
          <w:szCs w:val="32"/>
        </w:rPr>
        <w:t>根据自治区党委组织部的意见修改，再次形成本文稿。</w:t>
      </w:r>
    </w:p>
    <w:p w:rsidR="004C71E7" w:rsidRDefault="004C71E7" w:rsidP="009541C9">
      <w:pPr>
        <w:ind w:firstLineChars="200" w:firstLine="31680"/>
        <w:rPr>
          <w:rFonts w:ascii="仿宋" w:eastAsia="仿宋" w:hAnsi="仿宋" w:cs="仿宋"/>
          <w:kern w:val="0"/>
          <w:sz w:val="32"/>
          <w:szCs w:val="32"/>
        </w:rPr>
      </w:pPr>
      <w:smartTag w:uri="urn:schemas-microsoft-com:office:smarttags" w:element="chsdate">
        <w:smartTagPr>
          <w:attr w:name="IsROCDate" w:val="False"/>
          <w:attr w:name="IsLunarDate" w:val="False"/>
          <w:attr w:name="Day" w:val="2"/>
          <w:attr w:name="Month" w:val="8"/>
          <w:attr w:name="Year" w:val="2018"/>
        </w:smartTagPr>
        <w:r>
          <w:rPr>
            <w:rFonts w:ascii="仿宋" w:eastAsia="仿宋" w:hAnsi="仿宋" w:cs="仿宋"/>
            <w:kern w:val="0"/>
            <w:sz w:val="32"/>
            <w:szCs w:val="32"/>
          </w:rPr>
          <w:t>2018</w:t>
        </w:r>
        <w:r>
          <w:rPr>
            <w:rFonts w:ascii="仿宋" w:eastAsia="仿宋" w:hAnsi="仿宋" w:cs="仿宋" w:hint="eastAsia"/>
            <w:kern w:val="0"/>
            <w:sz w:val="32"/>
            <w:szCs w:val="32"/>
          </w:rPr>
          <w:t>年</w:t>
        </w:r>
        <w:r>
          <w:rPr>
            <w:rFonts w:ascii="仿宋" w:eastAsia="仿宋" w:hAnsi="仿宋" w:cs="仿宋"/>
            <w:kern w:val="0"/>
            <w:sz w:val="32"/>
            <w:szCs w:val="32"/>
          </w:rPr>
          <w:t>8</w:t>
        </w:r>
        <w:r>
          <w:rPr>
            <w:rFonts w:ascii="仿宋" w:eastAsia="仿宋" w:hAnsi="仿宋" w:cs="仿宋" w:hint="eastAsia"/>
            <w:kern w:val="0"/>
            <w:sz w:val="32"/>
            <w:szCs w:val="32"/>
          </w:rPr>
          <w:t>月</w:t>
        </w:r>
        <w:r>
          <w:rPr>
            <w:rFonts w:ascii="仿宋" w:eastAsia="仿宋" w:hAnsi="仿宋" w:cs="仿宋"/>
            <w:kern w:val="0"/>
            <w:sz w:val="32"/>
            <w:szCs w:val="32"/>
          </w:rPr>
          <w:t>2</w:t>
        </w:r>
        <w:r>
          <w:rPr>
            <w:rFonts w:ascii="仿宋" w:eastAsia="仿宋" w:hAnsi="仿宋" w:cs="仿宋" w:hint="eastAsia"/>
            <w:kern w:val="0"/>
            <w:sz w:val="32"/>
            <w:szCs w:val="32"/>
          </w:rPr>
          <w:t>日</w:t>
        </w:r>
      </w:smartTag>
      <w:r>
        <w:rPr>
          <w:rFonts w:ascii="仿宋" w:eastAsia="仿宋" w:hAnsi="仿宋" w:cs="仿宋" w:hint="eastAsia"/>
          <w:kern w:val="0"/>
          <w:sz w:val="32"/>
          <w:szCs w:val="32"/>
        </w:rPr>
        <w:t>再次与自治区党委组织部相关处室研究征求意见稿的修改，就文件内容达成一致意见。</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hint="eastAsia"/>
          <w:kern w:val="0"/>
          <w:sz w:val="32"/>
          <w:szCs w:val="32"/>
        </w:rPr>
        <w:t>拟经公众征求意见、风险性评估、法审、上会讨论并修改后，以我厅名义印发。</w:t>
      </w:r>
    </w:p>
    <w:p w:rsidR="004C71E7" w:rsidRDefault="004C71E7" w:rsidP="009541C9">
      <w:pPr>
        <w:ind w:firstLineChars="200" w:firstLine="31680"/>
        <w:rPr>
          <w:rFonts w:ascii="黑体" w:eastAsia="黑体" w:hAnsi="黑体" w:cs="仿宋"/>
          <w:kern w:val="0"/>
          <w:sz w:val="32"/>
          <w:szCs w:val="32"/>
        </w:rPr>
      </w:pPr>
      <w:r>
        <w:rPr>
          <w:rFonts w:ascii="黑体" w:eastAsia="黑体" w:hAnsi="黑体" w:cs="仿宋" w:hint="eastAsia"/>
          <w:kern w:val="0"/>
          <w:sz w:val="32"/>
          <w:szCs w:val="32"/>
        </w:rPr>
        <w:t>二、主要内容</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hint="eastAsia"/>
          <w:kern w:val="0"/>
          <w:sz w:val="32"/>
          <w:szCs w:val="32"/>
        </w:rPr>
        <w:t>明确了我区特设岗位管理的单位范围、岗位范围、设置规模、聘用条件、程序及权限、聘用合同、岗位转聘、考核管理、待遇管理、岗位核销等内容。</w:t>
      </w:r>
    </w:p>
    <w:p w:rsidR="004C71E7" w:rsidRPr="00B816F0" w:rsidRDefault="004C71E7" w:rsidP="009541C9">
      <w:pPr>
        <w:ind w:firstLineChars="200" w:firstLine="31680"/>
        <w:outlineLvl w:val="0"/>
        <w:rPr>
          <w:rFonts w:ascii="黑体" w:eastAsia="黑体" w:hAnsi="黑体" w:cs="仿宋"/>
          <w:kern w:val="0"/>
          <w:sz w:val="32"/>
          <w:szCs w:val="32"/>
        </w:rPr>
      </w:pPr>
      <w:r>
        <w:rPr>
          <w:rFonts w:ascii="黑体" w:eastAsia="黑体" w:hAnsi="黑体" w:cs="仿宋" w:hint="eastAsia"/>
          <w:kern w:val="0"/>
          <w:sz w:val="32"/>
          <w:szCs w:val="32"/>
        </w:rPr>
        <w:t>三、</w:t>
      </w:r>
      <w:r w:rsidRPr="00B816F0">
        <w:rPr>
          <w:rFonts w:ascii="黑体" w:eastAsia="黑体" w:hAnsi="黑体" w:cs="仿宋" w:hint="eastAsia"/>
          <w:kern w:val="0"/>
          <w:sz w:val="32"/>
          <w:szCs w:val="32"/>
        </w:rPr>
        <w:t>主要问题和建议</w:t>
      </w:r>
    </w:p>
    <w:p w:rsidR="004C71E7" w:rsidRDefault="004C71E7" w:rsidP="009541C9">
      <w:pPr>
        <w:ind w:firstLineChars="200" w:firstLine="31680"/>
        <w:outlineLvl w:val="0"/>
        <w:rPr>
          <w:rFonts w:ascii="仿宋" w:eastAsia="仿宋" w:hAnsi="仿宋" w:cs="仿宋"/>
          <w:b/>
          <w:kern w:val="0"/>
          <w:sz w:val="32"/>
          <w:szCs w:val="32"/>
        </w:rPr>
      </w:pPr>
      <w:r>
        <w:rPr>
          <w:rFonts w:ascii="仿宋" w:eastAsia="仿宋" w:hAnsi="仿宋" w:cs="仿宋" w:hint="eastAsia"/>
          <w:b/>
          <w:kern w:val="0"/>
          <w:sz w:val="32"/>
          <w:szCs w:val="32"/>
        </w:rPr>
        <w:t>（一）关于实施范围（第一条、第二条、第三条）的问题</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hint="eastAsia"/>
          <w:kern w:val="0"/>
          <w:sz w:val="32"/>
          <w:szCs w:val="32"/>
        </w:rPr>
        <w:t>由于特设岗位主要是为了解决专业技术人才引进和专业技术岗位评聘矛盾问题，我们建议，单位范围界定在已实施岗位设置管理的事业单位，人员范围界定在纳入事业单位岗位总量管理的人员，岗位范围界定在专业技术主系列高中级岗位。</w:t>
      </w:r>
    </w:p>
    <w:p w:rsidR="004C71E7" w:rsidRDefault="004C71E7" w:rsidP="009541C9">
      <w:pPr>
        <w:pStyle w:val="NormalWeb"/>
        <w:shd w:val="clear" w:color="auto" w:fill="FFFFFF"/>
        <w:spacing w:before="0" w:beforeAutospacing="0" w:after="0" w:afterAutospacing="0"/>
        <w:ind w:firstLineChars="200" w:firstLine="31680"/>
        <w:jc w:val="both"/>
        <w:rPr>
          <w:rFonts w:ascii="仿宋" w:eastAsia="仿宋" w:hAnsi="仿宋" w:cs="仿宋"/>
          <w:sz w:val="32"/>
          <w:szCs w:val="32"/>
        </w:rPr>
      </w:pPr>
      <w:r>
        <w:rPr>
          <w:rFonts w:ascii="仿宋" w:eastAsia="仿宋" w:hAnsi="仿宋" w:cs="仿宋" w:hint="eastAsia"/>
          <w:sz w:val="32"/>
          <w:szCs w:val="32"/>
        </w:rPr>
        <w:t>对人员范围的考虑是：我区纳入事业单位岗位总量管理的人员有实名编制人员、高校非实名人员控制数、中小学聘用教师控制数，后勤服务控制数“老人老办法”人员。不纳入事业单位岗位总量管理人员的，也可由单位根据工作需要设置特设岗位聘用，但是按双方签订的合同或协议自行管理即可。</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hint="eastAsia"/>
          <w:kern w:val="0"/>
          <w:sz w:val="32"/>
          <w:szCs w:val="32"/>
        </w:rPr>
        <w:t>设置为主系列岗位的考虑是：主系列岗位由单位根据事业发展自主确定，在主系列上设置特设岗位，引导事业单位引进、培养符合单位主要业务发展方向的人才，提高事业单位服务社会的能力和水平。比如，医疗卫生机构应在医师、药师、检验师等主系列设置特设岗位，而不能使用特设岗位聘用持中小学教师职业资格的人员。</w:t>
      </w:r>
    </w:p>
    <w:p w:rsidR="004C71E7" w:rsidRDefault="004C71E7" w:rsidP="009541C9">
      <w:pPr>
        <w:ind w:firstLineChars="200" w:firstLine="31680"/>
        <w:outlineLvl w:val="0"/>
        <w:rPr>
          <w:rFonts w:ascii="仿宋" w:eastAsia="仿宋" w:hAnsi="仿宋" w:cs="仿宋"/>
          <w:kern w:val="0"/>
          <w:sz w:val="32"/>
          <w:szCs w:val="32"/>
        </w:rPr>
      </w:pPr>
      <w:r>
        <w:rPr>
          <w:rFonts w:ascii="仿宋" w:eastAsia="仿宋" w:hAnsi="仿宋" w:cs="仿宋" w:hint="eastAsia"/>
          <w:b/>
          <w:kern w:val="0"/>
          <w:sz w:val="32"/>
          <w:szCs w:val="32"/>
        </w:rPr>
        <w:t>（二）关于设置规模（第五条）的问题</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hint="eastAsia"/>
          <w:kern w:val="0"/>
          <w:sz w:val="32"/>
          <w:szCs w:val="32"/>
        </w:rPr>
        <w:t>我们建议，特设岗位原则上不超过核准的专业技术岗位总量的</w:t>
      </w:r>
      <w:r>
        <w:rPr>
          <w:rFonts w:ascii="仿宋" w:eastAsia="仿宋" w:hAnsi="仿宋" w:cs="仿宋"/>
          <w:kern w:val="0"/>
          <w:sz w:val="32"/>
          <w:szCs w:val="32"/>
        </w:rPr>
        <w:t>5%</w:t>
      </w:r>
      <w:r>
        <w:rPr>
          <w:rFonts w:ascii="仿宋" w:eastAsia="仿宋" w:hAnsi="仿宋" w:cs="仿宋" w:hint="eastAsia"/>
          <w:kern w:val="0"/>
          <w:sz w:val="32"/>
          <w:szCs w:val="32"/>
        </w:rPr>
        <w:t>，符合一定条件的单位可以将比例适当提高，但最高不超过</w:t>
      </w:r>
      <w:r>
        <w:rPr>
          <w:rFonts w:ascii="仿宋" w:eastAsia="仿宋" w:hAnsi="仿宋" w:cs="仿宋"/>
          <w:kern w:val="0"/>
          <w:sz w:val="32"/>
          <w:szCs w:val="32"/>
        </w:rPr>
        <w:t>10%</w:t>
      </w:r>
      <w:r>
        <w:rPr>
          <w:rFonts w:ascii="仿宋" w:eastAsia="仿宋" w:hAnsi="仿宋" w:cs="仿宋" w:hint="eastAsia"/>
          <w:kern w:val="0"/>
          <w:sz w:val="32"/>
          <w:szCs w:val="32"/>
        </w:rPr>
        <w:t>。</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hint="eastAsia"/>
          <w:kern w:val="0"/>
          <w:sz w:val="32"/>
          <w:szCs w:val="32"/>
        </w:rPr>
        <w:t>对特设岗位总量限制的主要考虑是：</w:t>
      </w:r>
      <w:r>
        <w:rPr>
          <w:rFonts w:ascii="仿宋" w:eastAsia="仿宋" w:hAnsi="仿宋" w:cs="仿宋"/>
          <w:kern w:val="0"/>
          <w:sz w:val="32"/>
          <w:szCs w:val="32"/>
        </w:rPr>
        <w:t>1.</w:t>
      </w:r>
      <w:r>
        <w:rPr>
          <w:rFonts w:ascii="仿宋" w:eastAsia="仿宋" w:hAnsi="仿宋" w:cs="仿宋" w:hint="eastAsia"/>
          <w:kern w:val="0"/>
          <w:sz w:val="32"/>
          <w:szCs w:val="32"/>
        </w:rPr>
        <w:t>特设岗位进行总量控制，避免出现岗位聘用倒挂现象，即常设岗位有岗不聘、大部分人员全部聘至特设岗位的情况。比如，副高级五、六、七级岗位中，所有人都聘入五级并使用特设岗位，而六、七级岗位没人聘。</w:t>
      </w:r>
      <w:r>
        <w:rPr>
          <w:rFonts w:ascii="仿宋" w:eastAsia="仿宋" w:hAnsi="仿宋" w:cs="仿宋"/>
          <w:kern w:val="0"/>
          <w:sz w:val="32"/>
          <w:szCs w:val="32"/>
        </w:rPr>
        <w:t>2.</w:t>
      </w:r>
      <w:r>
        <w:rPr>
          <w:rFonts w:ascii="仿宋" w:eastAsia="仿宋" w:hAnsi="仿宋" w:cs="仿宋" w:hint="eastAsia"/>
          <w:kern w:val="0"/>
          <w:sz w:val="32"/>
          <w:szCs w:val="32"/>
        </w:rPr>
        <w:t>设置一定比例，有利于激发事业单位专业技术人员竞聘意识，避免所有人都能聘入高等级岗位而消极怠工的“大锅饭”问题，也避免事业单位专业技术人员注重自身考职称而不重视实际工作问题。比如，不论是否努力工作，只要取得副高职称就能聘到专技五级，取得中级职称就能聘到专技八级。</w:t>
      </w:r>
      <w:r>
        <w:rPr>
          <w:rFonts w:ascii="仿宋" w:eastAsia="仿宋" w:hAnsi="仿宋" w:cs="仿宋"/>
          <w:kern w:val="0"/>
          <w:sz w:val="32"/>
          <w:szCs w:val="32"/>
        </w:rPr>
        <w:t>3.</w:t>
      </w:r>
      <w:r>
        <w:rPr>
          <w:rFonts w:ascii="仿宋" w:eastAsia="仿宋" w:hAnsi="仿宋" w:cs="仿宋" w:hint="eastAsia"/>
          <w:kern w:val="0"/>
          <w:sz w:val="32"/>
          <w:szCs w:val="32"/>
        </w:rPr>
        <w:t>人社部征求意见稿中规定特设岗位原则上不超过核准的专业技术岗位总量的</w:t>
      </w:r>
      <w:r>
        <w:rPr>
          <w:rFonts w:ascii="仿宋" w:eastAsia="仿宋" w:hAnsi="仿宋" w:cs="仿宋"/>
          <w:kern w:val="0"/>
          <w:sz w:val="32"/>
          <w:szCs w:val="32"/>
        </w:rPr>
        <w:t>5%</w:t>
      </w:r>
      <w:r>
        <w:rPr>
          <w:rFonts w:ascii="仿宋" w:eastAsia="仿宋" w:hAnsi="仿宋" w:cs="仿宋" w:hint="eastAsia"/>
          <w:kern w:val="0"/>
          <w:sz w:val="32"/>
          <w:szCs w:val="32"/>
        </w:rPr>
        <w:t>，在河南、山东、浙江三省特设岗位文件中也规定了不超过核准的专业技术岗位总量的</w:t>
      </w:r>
      <w:r>
        <w:rPr>
          <w:rFonts w:ascii="仿宋" w:eastAsia="仿宋" w:hAnsi="仿宋" w:cs="仿宋"/>
          <w:kern w:val="0"/>
          <w:sz w:val="32"/>
          <w:szCs w:val="32"/>
        </w:rPr>
        <w:t>5%</w:t>
      </w:r>
      <w:r>
        <w:rPr>
          <w:rFonts w:ascii="仿宋" w:eastAsia="仿宋" w:hAnsi="仿宋" w:cs="仿宋" w:hint="eastAsia"/>
          <w:kern w:val="0"/>
          <w:sz w:val="32"/>
          <w:szCs w:val="32"/>
        </w:rPr>
        <w:t>，我区在总量上也设置为</w:t>
      </w:r>
      <w:r>
        <w:rPr>
          <w:rFonts w:ascii="仿宋" w:eastAsia="仿宋" w:hAnsi="仿宋" w:cs="仿宋"/>
          <w:kern w:val="0"/>
          <w:sz w:val="32"/>
          <w:szCs w:val="32"/>
        </w:rPr>
        <w:t>5%</w:t>
      </w:r>
      <w:r>
        <w:rPr>
          <w:rFonts w:ascii="仿宋" w:eastAsia="仿宋" w:hAnsi="仿宋" w:cs="仿宋" w:hint="eastAsia"/>
          <w:kern w:val="0"/>
          <w:sz w:val="32"/>
          <w:szCs w:val="32"/>
        </w:rPr>
        <w:t>，特别需要的也不能超过</w:t>
      </w:r>
      <w:r>
        <w:rPr>
          <w:rFonts w:ascii="仿宋" w:eastAsia="仿宋" w:hAnsi="仿宋" w:cs="仿宋"/>
          <w:kern w:val="0"/>
          <w:sz w:val="32"/>
          <w:szCs w:val="32"/>
        </w:rPr>
        <w:t>10%</w:t>
      </w:r>
      <w:r>
        <w:rPr>
          <w:rFonts w:ascii="仿宋" w:eastAsia="仿宋" w:hAnsi="仿宋" w:cs="仿宋" w:hint="eastAsia"/>
          <w:kern w:val="0"/>
          <w:sz w:val="32"/>
          <w:szCs w:val="32"/>
        </w:rPr>
        <w:t>。</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hint="eastAsia"/>
          <w:kern w:val="0"/>
          <w:sz w:val="32"/>
          <w:szCs w:val="32"/>
        </w:rPr>
        <w:t>具体设定值“</w:t>
      </w:r>
      <w:r>
        <w:rPr>
          <w:rFonts w:ascii="仿宋" w:eastAsia="仿宋" w:hAnsi="仿宋" w:cs="仿宋"/>
          <w:kern w:val="0"/>
          <w:sz w:val="32"/>
          <w:szCs w:val="32"/>
        </w:rPr>
        <w:t>5%-10%</w:t>
      </w:r>
      <w:r>
        <w:rPr>
          <w:rFonts w:ascii="仿宋" w:eastAsia="仿宋" w:hAnsi="仿宋" w:cs="仿宋" w:hint="eastAsia"/>
          <w:kern w:val="0"/>
          <w:sz w:val="32"/>
          <w:szCs w:val="32"/>
        </w:rPr>
        <w:t>”的考虑：我们分析研究了全区和部分重点行业的数据。以教育行业为例，根据教育主管部门提供的数据显示，目前全区中小学高中级教师职称人员已评未聘约</w:t>
      </w:r>
      <w:r>
        <w:rPr>
          <w:rFonts w:ascii="仿宋" w:eastAsia="仿宋" w:hAnsi="仿宋" w:cs="仿宋"/>
          <w:kern w:val="0"/>
          <w:sz w:val="32"/>
          <w:szCs w:val="32"/>
        </w:rPr>
        <w:t>3</w:t>
      </w:r>
      <w:r>
        <w:rPr>
          <w:rFonts w:ascii="仿宋" w:eastAsia="仿宋" w:hAnsi="仿宋" w:cs="仿宋" w:hint="eastAsia"/>
          <w:kern w:val="0"/>
          <w:sz w:val="32"/>
          <w:szCs w:val="32"/>
        </w:rPr>
        <w:t>万人。全区中小学专业技术岗位约</w:t>
      </w:r>
      <w:r>
        <w:rPr>
          <w:rFonts w:ascii="仿宋" w:eastAsia="仿宋" w:hAnsi="仿宋" w:cs="仿宋"/>
          <w:kern w:val="0"/>
          <w:sz w:val="32"/>
          <w:szCs w:val="32"/>
        </w:rPr>
        <w:t>50</w:t>
      </w:r>
      <w:r>
        <w:rPr>
          <w:rFonts w:ascii="仿宋" w:eastAsia="仿宋" w:hAnsi="仿宋" w:cs="仿宋" w:hint="eastAsia"/>
          <w:kern w:val="0"/>
          <w:sz w:val="32"/>
          <w:szCs w:val="32"/>
        </w:rPr>
        <w:t>万个，按</w:t>
      </w:r>
      <w:r>
        <w:rPr>
          <w:rFonts w:ascii="仿宋" w:eastAsia="仿宋" w:hAnsi="仿宋" w:cs="仿宋"/>
          <w:kern w:val="0"/>
          <w:sz w:val="32"/>
          <w:szCs w:val="32"/>
        </w:rPr>
        <w:t>5%-10%</w:t>
      </w:r>
      <w:r>
        <w:rPr>
          <w:rFonts w:ascii="仿宋" w:eastAsia="仿宋" w:hAnsi="仿宋" w:cs="仿宋" w:hint="eastAsia"/>
          <w:kern w:val="0"/>
          <w:sz w:val="32"/>
          <w:szCs w:val="32"/>
        </w:rPr>
        <w:t>比例计算特设岗位，可设置特设岗位</w:t>
      </w:r>
      <w:r>
        <w:rPr>
          <w:rFonts w:ascii="仿宋" w:eastAsia="仿宋" w:hAnsi="仿宋" w:cs="仿宋"/>
          <w:kern w:val="0"/>
          <w:sz w:val="32"/>
          <w:szCs w:val="32"/>
        </w:rPr>
        <w:t>2.5-5</w:t>
      </w:r>
      <w:r>
        <w:rPr>
          <w:rFonts w:ascii="仿宋" w:eastAsia="仿宋" w:hAnsi="仿宋" w:cs="仿宋" w:hint="eastAsia"/>
          <w:kern w:val="0"/>
          <w:sz w:val="32"/>
          <w:szCs w:val="32"/>
        </w:rPr>
        <w:t>万个，基本能解决大部分中小学评聘矛盾，也留有一定空间用于引进高中级人才。</w:t>
      </w:r>
      <w:r>
        <w:rPr>
          <w:rFonts w:ascii="仿宋" w:eastAsia="仿宋" w:hAnsi="仿宋" w:cs="仿宋"/>
          <w:kern w:val="0"/>
          <w:sz w:val="32"/>
          <w:szCs w:val="32"/>
        </w:rPr>
        <w:t xml:space="preserve"> </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hint="eastAsia"/>
          <w:kern w:val="0"/>
          <w:sz w:val="32"/>
          <w:szCs w:val="32"/>
        </w:rPr>
        <w:t>对按高比例（不超过</w:t>
      </w:r>
      <w:r>
        <w:rPr>
          <w:rFonts w:ascii="仿宋" w:eastAsia="仿宋" w:hAnsi="仿宋" w:cs="仿宋"/>
          <w:kern w:val="0"/>
          <w:sz w:val="32"/>
          <w:szCs w:val="32"/>
        </w:rPr>
        <w:t>10%</w:t>
      </w:r>
      <w:r>
        <w:rPr>
          <w:rFonts w:ascii="仿宋" w:eastAsia="仿宋" w:hAnsi="仿宋" w:cs="仿宋" w:hint="eastAsia"/>
          <w:kern w:val="0"/>
          <w:sz w:val="32"/>
          <w:szCs w:val="32"/>
        </w:rPr>
        <w:t>）设置特设岗位的单位进行条件限制的考虑：重点考虑高层次人才密集的单位，以及已评未聘人员存量较大的单位。</w:t>
      </w:r>
    </w:p>
    <w:p w:rsidR="004C71E7" w:rsidRPr="0063501A" w:rsidRDefault="004C71E7" w:rsidP="009541C9">
      <w:pPr>
        <w:pStyle w:val="NormalWeb"/>
        <w:shd w:val="clear" w:color="auto" w:fill="FFFFFF"/>
        <w:spacing w:before="0" w:beforeAutospacing="0" w:after="0" w:afterAutospacing="0" w:line="590" w:lineRule="exact"/>
        <w:ind w:firstLineChars="200" w:firstLine="31680"/>
        <w:jc w:val="both"/>
        <w:rPr>
          <w:rFonts w:ascii="仿宋" w:eastAsia="仿宋" w:hAnsi="仿宋" w:cs="仿宋"/>
          <w:b/>
          <w:sz w:val="32"/>
          <w:szCs w:val="32"/>
        </w:rPr>
      </w:pPr>
      <w:r w:rsidRPr="0063501A">
        <w:rPr>
          <w:rFonts w:ascii="仿宋" w:eastAsia="仿宋" w:hAnsi="仿宋" w:cs="仿宋" w:hint="eastAsia"/>
          <w:b/>
          <w:sz w:val="32"/>
          <w:szCs w:val="32"/>
        </w:rPr>
        <w:t>（三）关于特设岗位设置层级的问题（第六条）</w:t>
      </w:r>
    </w:p>
    <w:p w:rsidR="004C71E7" w:rsidRPr="009023A0" w:rsidRDefault="004C71E7" w:rsidP="009541C9">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sz w:val="32"/>
          <w:szCs w:val="32"/>
        </w:rPr>
      </w:pPr>
      <w:r w:rsidRPr="00A36FEC">
        <w:rPr>
          <w:rFonts w:ascii="Times New Roman" w:eastAsia="仿宋_GB2312" w:hAnsi="Times New Roman" w:cs="Times New Roman" w:hint="eastAsia"/>
          <w:sz w:val="32"/>
          <w:szCs w:val="32"/>
        </w:rPr>
        <w:t>我们建议，自治区直属事业单位或部门所属事业单位，特设岗位可设置为专业技术四级以上岗位；</w:t>
      </w:r>
      <w:r w:rsidRPr="009023A0">
        <w:rPr>
          <w:rFonts w:ascii="Times New Roman" w:eastAsia="仿宋_GB2312" w:hAnsi="Times New Roman" w:cs="Times New Roman" w:hint="eastAsia"/>
          <w:sz w:val="32"/>
          <w:szCs w:val="32"/>
        </w:rPr>
        <w:t>设区市、县直属事业单位以及部门所属事业单位，特设岗位可设置为专业技术七级以上岗位；</w:t>
      </w:r>
      <w:r w:rsidRPr="009023A0">
        <w:rPr>
          <w:rFonts w:ascii="Times New Roman" w:eastAsia="仿宋_GB2312" w:hAnsi="Times New Roman" w:cs="Times New Roman" w:hint="eastAsia"/>
          <w:sz w:val="32"/>
          <w:szCs w:val="32"/>
          <w:shd w:val="clear" w:color="auto" w:fill="FFFFFF"/>
        </w:rPr>
        <w:t>艰苦边远地区和乡镇事业单位，</w:t>
      </w:r>
      <w:r w:rsidRPr="009023A0">
        <w:rPr>
          <w:rFonts w:ascii="Times New Roman" w:eastAsia="仿宋_GB2312" w:hAnsi="Times New Roman" w:cs="Times New Roman" w:hint="eastAsia"/>
          <w:sz w:val="32"/>
          <w:szCs w:val="32"/>
        </w:rPr>
        <w:t>特设岗位可设置为专业技术十级以上岗位。</w:t>
      </w:r>
    </w:p>
    <w:p w:rsidR="004C71E7" w:rsidRPr="00A36FEC" w:rsidRDefault="004C71E7" w:rsidP="009541C9">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sz w:val="32"/>
          <w:szCs w:val="32"/>
        </w:rPr>
      </w:pPr>
      <w:r w:rsidRPr="00A36FEC">
        <w:rPr>
          <w:rFonts w:ascii="Times New Roman" w:eastAsia="仿宋_GB2312" w:hAnsi="Times New Roman" w:cs="Times New Roman" w:hint="eastAsia"/>
          <w:sz w:val="32"/>
          <w:szCs w:val="32"/>
        </w:rPr>
        <w:t>允许</w:t>
      </w:r>
      <w:r w:rsidRPr="009023A0">
        <w:rPr>
          <w:rFonts w:ascii="Times New Roman" w:eastAsia="仿宋_GB2312" w:hAnsi="Times New Roman" w:cs="Times New Roman" w:hint="eastAsia"/>
          <w:sz w:val="32"/>
          <w:szCs w:val="32"/>
          <w:shd w:val="clear" w:color="auto" w:fill="FFFFFF"/>
        </w:rPr>
        <w:t>艰苦边远地区和乡镇事业单位</w:t>
      </w:r>
      <w:r w:rsidRPr="00A36FEC">
        <w:rPr>
          <w:rFonts w:ascii="Times New Roman" w:eastAsia="仿宋_GB2312" w:hAnsi="Times New Roman" w:cs="Times New Roman" w:hint="eastAsia"/>
          <w:sz w:val="32"/>
          <w:szCs w:val="32"/>
        </w:rPr>
        <w:t>特设岗位设置在专业技术十级以上，出于以下考虑：根据岗位设置管理的有关规定，首次聘用到与职称对应的专业技术岗位的，应聘用到相应层级的最低等级岗位（专技四级、七级、十级），如特设岗位设置在专业技术八级以上，则不能解决已评未聘的问题。</w:t>
      </w:r>
    </w:p>
    <w:p w:rsidR="004C71E7" w:rsidRDefault="004C71E7" w:rsidP="009541C9">
      <w:pPr>
        <w:ind w:firstLineChars="200" w:firstLine="31680"/>
        <w:outlineLvl w:val="0"/>
        <w:rPr>
          <w:rFonts w:ascii="仿宋" w:eastAsia="仿宋" w:hAnsi="仿宋" w:cs="仿宋"/>
          <w:kern w:val="0"/>
          <w:sz w:val="32"/>
          <w:szCs w:val="32"/>
        </w:rPr>
      </w:pPr>
      <w:r>
        <w:rPr>
          <w:rFonts w:ascii="仿宋" w:eastAsia="仿宋" w:hAnsi="仿宋" w:cs="仿宋" w:hint="eastAsia"/>
          <w:b/>
          <w:kern w:val="0"/>
          <w:sz w:val="32"/>
          <w:szCs w:val="32"/>
        </w:rPr>
        <w:t>（四）关于竞聘特设岗位的人员条件（第八条）的问题</w:t>
      </w:r>
    </w:p>
    <w:p w:rsidR="004C71E7" w:rsidRDefault="004C71E7" w:rsidP="009541C9">
      <w:pPr>
        <w:ind w:firstLineChars="200" w:firstLine="31680"/>
        <w:rPr>
          <w:rFonts w:ascii="仿宋" w:eastAsia="仿宋" w:hAnsi="仿宋" w:cs="仿宋"/>
          <w:kern w:val="0"/>
          <w:sz w:val="32"/>
          <w:szCs w:val="32"/>
        </w:rPr>
      </w:pPr>
      <w:r>
        <w:rPr>
          <w:rFonts w:ascii="仿宋" w:eastAsia="仿宋" w:hAnsi="仿宋" w:cs="仿宋" w:hint="eastAsia"/>
          <w:kern w:val="0"/>
          <w:sz w:val="32"/>
          <w:szCs w:val="32"/>
        </w:rPr>
        <w:t>因特设岗位总量有限，且需同时解决人才引进和评聘矛盾的问题，我们建议对可以竞聘特设岗位的人员作适当的条件限制。如，承担高水平科研项目的、各市认定为本市急需紧缺的、或者取得相应职称一定年限未聘的人员，应予重点考虑。</w:t>
      </w:r>
    </w:p>
    <w:p w:rsidR="004C71E7" w:rsidRDefault="004C71E7" w:rsidP="00187900">
      <w:pPr>
        <w:ind w:firstLine="636"/>
        <w:outlineLvl w:val="0"/>
        <w:rPr>
          <w:rFonts w:ascii="仿宋" w:eastAsia="仿宋" w:hAnsi="仿宋" w:cs="仿宋"/>
          <w:kern w:val="0"/>
          <w:sz w:val="32"/>
          <w:szCs w:val="32"/>
        </w:rPr>
      </w:pPr>
      <w:r>
        <w:rPr>
          <w:rFonts w:ascii="仿宋" w:eastAsia="仿宋" w:hAnsi="仿宋" w:cs="仿宋" w:hint="eastAsia"/>
          <w:b/>
          <w:kern w:val="0"/>
          <w:sz w:val="32"/>
          <w:szCs w:val="32"/>
        </w:rPr>
        <w:t>（五）关于程序及审核权限（第九条）的问题</w:t>
      </w:r>
    </w:p>
    <w:p w:rsidR="004C71E7" w:rsidRDefault="004C71E7" w:rsidP="00187900">
      <w:pPr>
        <w:ind w:firstLine="636"/>
        <w:rPr>
          <w:rFonts w:ascii="仿宋" w:eastAsia="仿宋" w:hAnsi="仿宋" w:cs="仿宋"/>
          <w:kern w:val="0"/>
          <w:sz w:val="32"/>
          <w:szCs w:val="32"/>
        </w:rPr>
      </w:pPr>
      <w:r>
        <w:rPr>
          <w:rFonts w:ascii="仿宋" w:eastAsia="仿宋" w:hAnsi="仿宋" w:cs="仿宋" w:hint="eastAsia"/>
          <w:kern w:val="0"/>
          <w:sz w:val="32"/>
          <w:szCs w:val="32"/>
        </w:rPr>
        <w:t>根据简政放权放管结合优化服务等工作要求，为下放用人自主权，我们建议区直事业单位设置特设岗位审核权限为事业单位主管部门，结果送人社厅备案即可。各市审核权限由各市确定，送各市人社部门备案，便于各市统计相关数据，掌握情况。</w:t>
      </w:r>
    </w:p>
    <w:p w:rsidR="004C71E7" w:rsidRDefault="004C71E7" w:rsidP="00187900">
      <w:pPr>
        <w:ind w:firstLine="636"/>
        <w:outlineLvl w:val="0"/>
        <w:rPr>
          <w:rFonts w:ascii="仿宋" w:eastAsia="仿宋" w:hAnsi="仿宋" w:cs="仿宋"/>
          <w:kern w:val="0"/>
          <w:sz w:val="32"/>
          <w:szCs w:val="32"/>
        </w:rPr>
      </w:pPr>
      <w:r>
        <w:rPr>
          <w:rFonts w:ascii="仿宋" w:eastAsia="仿宋" w:hAnsi="仿宋" w:cs="仿宋" w:hint="eastAsia"/>
          <w:b/>
          <w:kern w:val="0"/>
          <w:sz w:val="32"/>
          <w:szCs w:val="32"/>
        </w:rPr>
        <w:t>（六）关于待遇（第十五条）的问题</w:t>
      </w:r>
    </w:p>
    <w:p w:rsidR="004C71E7" w:rsidRDefault="004C71E7" w:rsidP="00187900">
      <w:pPr>
        <w:ind w:firstLine="636"/>
        <w:rPr>
          <w:rFonts w:ascii="仿宋" w:eastAsia="仿宋" w:hAnsi="仿宋" w:cs="仿宋"/>
          <w:kern w:val="0"/>
          <w:sz w:val="32"/>
          <w:szCs w:val="32"/>
        </w:rPr>
      </w:pPr>
      <w:r>
        <w:rPr>
          <w:rFonts w:ascii="仿宋" w:eastAsia="仿宋" w:hAnsi="仿宋" w:cs="仿宋" w:hint="eastAsia"/>
          <w:kern w:val="0"/>
          <w:sz w:val="32"/>
          <w:szCs w:val="32"/>
        </w:rPr>
        <w:t>我们建议：一是从解决单位评聘矛盾问题的角度，特设岗位人员的工资待遇可与常设岗位保持一致；二是从人才引进的角度，允许使用特设岗位的高层次人才，经批准后执行更加灵活的分配方式。</w:t>
      </w:r>
    </w:p>
    <w:p w:rsidR="004C71E7" w:rsidRDefault="004C71E7" w:rsidP="00187900">
      <w:pPr>
        <w:ind w:firstLine="636"/>
        <w:outlineLvl w:val="0"/>
        <w:rPr>
          <w:rFonts w:ascii="仿宋" w:eastAsia="仿宋" w:hAnsi="仿宋" w:cs="仿宋"/>
          <w:kern w:val="0"/>
          <w:sz w:val="32"/>
          <w:szCs w:val="32"/>
        </w:rPr>
      </w:pPr>
      <w:r>
        <w:rPr>
          <w:rFonts w:ascii="仿宋" w:eastAsia="仿宋" w:hAnsi="仿宋" w:cs="仿宋" w:hint="eastAsia"/>
          <w:b/>
          <w:kern w:val="0"/>
          <w:sz w:val="32"/>
          <w:szCs w:val="32"/>
        </w:rPr>
        <w:t>（七）关于部分表述突破人社部征求意见稿规定的问题</w:t>
      </w:r>
    </w:p>
    <w:p w:rsidR="004C71E7" w:rsidRPr="009C2DFE" w:rsidRDefault="004C71E7" w:rsidP="009541C9">
      <w:pPr>
        <w:ind w:firstLineChars="200" w:firstLine="31680"/>
        <w:rPr>
          <w:rFonts w:ascii="仿宋" w:eastAsia="仿宋" w:hAnsi="仿宋" w:cs="仿宋"/>
          <w:kern w:val="0"/>
          <w:sz w:val="32"/>
          <w:szCs w:val="32"/>
        </w:rPr>
      </w:pPr>
      <w:r w:rsidRPr="009C2DFE">
        <w:rPr>
          <w:rFonts w:ascii="仿宋" w:eastAsia="仿宋" w:hAnsi="仿宋" w:cs="仿宋" w:hint="eastAsia"/>
          <w:kern w:val="0"/>
          <w:sz w:val="32"/>
          <w:szCs w:val="32"/>
        </w:rPr>
        <w:t>我区草拟的特设岗位管理办法，部分内容突破人社部征求意见稿的相关规定。如，在特设岗位总量上，人社部征求意见稿规定特设岗位总量不超过单位核定的常设岗位总量的</w:t>
      </w:r>
      <w:r w:rsidRPr="009C2DFE">
        <w:rPr>
          <w:rFonts w:ascii="仿宋" w:eastAsia="仿宋" w:hAnsi="仿宋" w:cs="仿宋"/>
          <w:kern w:val="0"/>
          <w:sz w:val="32"/>
          <w:szCs w:val="32"/>
        </w:rPr>
        <w:t>5%</w:t>
      </w:r>
      <w:r w:rsidRPr="009C2DFE">
        <w:rPr>
          <w:rFonts w:ascii="仿宋" w:eastAsia="仿宋" w:hAnsi="仿宋" w:cs="仿宋" w:hint="eastAsia"/>
          <w:kern w:val="0"/>
          <w:sz w:val="32"/>
          <w:szCs w:val="32"/>
        </w:rPr>
        <w:t>，我们建议我区在总量上设置为一般不超过</w:t>
      </w:r>
      <w:r w:rsidRPr="009C2DFE">
        <w:rPr>
          <w:rFonts w:ascii="仿宋" w:eastAsia="仿宋" w:hAnsi="仿宋" w:cs="仿宋"/>
          <w:kern w:val="0"/>
          <w:sz w:val="32"/>
          <w:szCs w:val="32"/>
        </w:rPr>
        <w:t>5%</w:t>
      </w:r>
      <w:r w:rsidRPr="009C2DFE">
        <w:rPr>
          <w:rFonts w:ascii="仿宋" w:eastAsia="仿宋" w:hAnsi="仿宋" w:cs="仿宋" w:hint="eastAsia"/>
          <w:kern w:val="0"/>
          <w:sz w:val="32"/>
          <w:szCs w:val="32"/>
        </w:rPr>
        <w:t>，特别需要的不能超过</w:t>
      </w:r>
      <w:r w:rsidRPr="009C2DFE">
        <w:rPr>
          <w:rFonts w:ascii="仿宋" w:eastAsia="仿宋" w:hAnsi="仿宋" w:cs="仿宋"/>
          <w:kern w:val="0"/>
          <w:sz w:val="32"/>
          <w:szCs w:val="32"/>
        </w:rPr>
        <w:t>10%</w:t>
      </w:r>
      <w:r w:rsidRPr="009C2DFE">
        <w:rPr>
          <w:rFonts w:ascii="仿宋" w:eastAsia="仿宋" w:hAnsi="仿宋" w:cs="仿宋" w:hint="eastAsia"/>
          <w:kern w:val="0"/>
          <w:sz w:val="32"/>
          <w:szCs w:val="32"/>
        </w:rPr>
        <w:t>；在特设岗位的层次设置上，人社部征求意见稿规定县本级和县级所属事业单位应设置在专技七级以上、艰苦边远地区和乡镇事业单位应设置为专业技术八级以上，</w:t>
      </w:r>
      <w:r w:rsidRPr="009023A0">
        <w:rPr>
          <w:rFonts w:ascii="仿宋" w:eastAsia="仿宋" w:hAnsi="仿宋" w:cs="仿宋" w:hint="eastAsia"/>
          <w:kern w:val="0"/>
          <w:sz w:val="32"/>
          <w:szCs w:val="32"/>
        </w:rPr>
        <w:t>我们建议艰苦边远地区和乡镇事业单位</w:t>
      </w:r>
      <w:r w:rsidRPr="009023A0">
        <w:rPr>
          <w:rFonts w:ascii="Times New Roman" w:eastAsia="仿宋_GB2312" w:hAnsi="Times New Roman" w:hint="eastAsia"/>
          <w:sz w:val="32"/>
          <w:szCs w:val="32"/>
        </w:rPr>
        <w:t>可在专业技术十级以上设置特设岗位</w:t>
      </w:r>
      <w:r w:rsidRPr="009023A0">
        <w:rPr>
          <w:rFonts w:ascii="仿宋" w:eastAsia="仿宋" w:hAnsi="仿宋" w:cs="仿宋" w:hint="eastAsia"/>
          <w:kern w:val="0"/>
          <w:sz w:val="32"/>
          <w:szCs w:val="32"/>
        </w:rPr>
        <w:t>。</w:t>
      </w:r>
      <w:r w:rsidRPr="009C2DFE">
        <w:rPr>
          <w:rFonts w:ascii="仿宋" w:eastAsia="仿宋" w:hAnsi="仿宋" w:cs="仿宋" w:hint="eastAsia"/>
          <w:kern w:val="0"/>
          <w:sz w:val="32"/>
          <w:szCs w:val="32"/>
        </w:rPr>
        <w:t>这是出于对我区区情与外省不同的考虑。我区处于落后地区，在参考人社部和外省相关规定的基础上，更应该进一步解放思想，在引人留人的力度上做文章，增强对人才的吸引力和凝聚力。</w:t>
      </w:r>
    </w:p>
    <w:p w:rsidR="004C71E7" w:rsidRDefault="004C71E7" w:rsidP="009541C9">
      <w:pPr>
        <w:pStyle w:val="NormalWeb"/>
        <w:shd w:val="clear" w:color="auto" w:fill="FFFFFF"/>
        <w:spacing w:before="0" w:beforeAutospacing="0" w:after="0" w:afterAutospacing="0" w:line="590" w:lineRule="exact"/>
        <w:ind w:firstLineChars="200" w:firstLine="31680"/>
        <w:jc w:val="both"/>
        <w:rPr>
          <w:rFonts w:ascii="Times New Roman" w:eastAsia="仿宋_GB2312" w:hAnsi="Times New Roman" w:cs="Times New Roman"/>
          <w:color w:val="000000"/>
          <w:sz w:val="32"/>
          <w:szCs w:val="32"/>
        </w:rPr>
      </w:pPr>
    </w:p>
    <w:sectPr w:rsidR="004C71E7" w:rsidSect="009541C9">
      <w:pgSz w:w="11906" w:h="16838"/>
      <w:pgMar w:top="1985" w:right="1418" w:bottom="1418" w:left="1418"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1E7" w:rsidRDefault="004C71E7" w:rsidP="001E7F9D">
      <w:r>
        <w:separator/>
      </w:r>
    </w:p>
  </w:endnote>
  <w:endnote w:type="continuationSeparator" w:id="0">
    <w:p w:rsidR="004C71E7" w:rsidRDefault="004C71E7" w:rsidP="001E7F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1E7" w:rsidRDefault="004C71E7" w:rsidP="001E7F9D">
      <w:r>
        <w:separator/>
      </w:r>
    </w:p>
  </w:footnote>
  <w:footnote w:type="continuationSeparator" w:id="0">
    <w:p w:rsidR="004C71E7" w:rsidRDefault="004C71E7" w:rsidP="001E7F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7900"/>
    <w:rsid w:val="000002CF"/>
    <w:rsid w:val="00001C75"/>
    <w:rsid w:val="00005B27"/>
    <w:rsid w:val="000061CC"/>
    <w:rsid w:val="00011323"/>
    <w:rsid w:val="000118DA"/>
    <w:rsid w:val="00011CA4"/>
    <w:rsid w:val="00013BCF"/>
    <w:rsid w:val="00013CCE"/>
    <w:rsid w:val="00020FAE"/>
    <w:rsid w:val="00023598"/>
    <w:rsid w:val="00026B93"/>
    <w:rsid w:val="000309A8"/>
    <w:rsid w:val="000325C3"/>
    <w:rsid w:val="00035973"/>
    <w:rsid w:val="000426A7"/>
    <w:rsid w:val="00043813"/>
    <w:rsid w:val="00055D0D"/>
    <w:rsid w:val="00056D0D"/>
    <w:rsid w:val="00056E09"/>
    <w:rsid w:val="00057711"/>
    <w:rsid w:val="00062C4D"/>
    <w:rsid w:val="000652F5"/>
    <w:rsid w:val="00066CE1"/>
    <w:rsid w:val="000742FD"/>
    <w:rsid w:val="00077F51"/>
    <w:rsid w:val="00081F5C"/>
    <w:rsid w:val="00083CCE"/>
    <w:rsid w:val="00083D06"/>
    <w:rsid w:val="000846E9"/>
    <w:rsid w:val="000953CA"/>
    <w:rsid w:val="000955A8"/>
    <w:rsid w:val="000972AE"/>
    <w:rsid w:val="000A072B"/>
    <w:rsid w:val="000A0DE5"/>
    <w:rsid w:val="000A3B0A"/>
    <w:rsid w:val="000A3F3F"/>
    <w:rsid w:val="000A52E8"/>
    <w:rsid w:val="000B0822"/>
    <w:rsid w:val="000B2AD3"/>
    <w:rsid w:val="000B3FB1"/>
    <w:rsid w:val="000B44D7"/>
    <w:rsid w:val="000C00FF"/>
    <w:rsid w:val="000C1318"/>
    <w:rsid w:val="000C231F"/>
    <w:rsid w:val="000C2955"/>
    <w:rsid w:val="000C2EF2"/>
    <w:rsid w:val="000C3CAC"/>
    <w:rsid w:val="000C4616"/>
    <w:rsid w:val="000C46CE"/>
    <w:rsid w:val="000C46DF"/>
    <w:rsid w:val="000C4B10"/>
    <w:rsid w:val="000C67BE"/>
    <w:rsid w:val="000D2E4C"/>
    <w:rsid w:val="000D74E4"/>
    <w:rsid w:val="000E19C5"/>
    <w:rsid w:val="000E1C3F"/>
    <w:rsid w:val="000E3A1B"/>
    <w:rsid w:val="000E49B6"/>
    <w:rsid w:val="000E6727"/>
    <w:rsid w:val="000E7230"/>
    <w:rsid w:val="000F3AFA"/>
    <w:rsid w:val="000F44AE"/>
    <w:rsid w:val="000F4D1E"/>
    <w:rsid w:val="000F776F"/>
    <w:rsid w:val="00101E74"/>
    <w:rsid w:val="00104807"/>
    <w:rsid w:val="001053F6"/>
    <w:rsid w:val="00106008"/>
    <w:rsid w:val="00107DA7"/>
    <w:rsid w:val="00107F3C"/>
    <w:rsid w:val="001102FC"/>
    <w:rsid w:val="00111959"/>
    <w:rsid w:val="001209BA"/>
    <w:rsid w:val="001303D3"/>
    <w:rsid w:val="00135745"/>
    <w:rsid w:val="00137F6D"/>
    <w:rsid w:val="00140A01"/>
    <w:rsid w:val="00144A87"/>
    <w:rsid w:val="0014529B"/>
    <w:rsid w:val="00151590"/>
    <w:rsid w:val="0015195B"/>
    <w:rsid w:val="00151EEA"/>
    <w:rsid w:val="00153B54"/>
    <w:rsid w:val="001543E2"/>
    <w:rsid w:val="00156C51"/>
    <w:rsid w:val="00157067"/>
    <w:rsid w:val="00161164"/>
    <w:rsid w:val="0016242C"/>
    <w:rsid w:val="001654EB"/>
    <w:rsid w:val="00171025"/>
    <w:rsid w:val="00181466"/>
    <w:rsid w:val="0018473F"/>
    <w:rsid w:val="00184E03"/>
    <w:rsid w:val="001875BB"/>
    <w:rsid w:val="00187900"/>
    <w:rsid w:val="00191228"/>
    <w:rsid w:val="0019300C"/>
    <w:rsid w:val="001A1A5D"/>
    <w:rsid w:val="001A5C65"/>
    <w:rsid w:val="001B33F3"/>
    <w:rsid w:val="001B438A"/>
    <w:rsid w:val="001B677B"/>
    <w:rsid w:val="001B6B67"/>
    <w:rsid w:val="001C3A52"/>
    <w:rsid w:val="001C7117"/>
    <w:rsid w:val="001D018F"/>
    <w:rsid w:val="001D1761"/>
    <w:rsid w:val="001D1C20"/>
    <w:rsid w:val="001D3D9D"/>
    <w:rsid w:val="001D4AEE"/>
    <w:rsid w:val="001D5BB0"/>
    <w:rsid w:val="001D5F36"/>
    <w:rsid w:val="001D621C"/>
    <w:rsid w:val="001D6876"/>
    <w:rsid w:val="001E0354"/>
    <w:rsid w:val="001E15AE"/>
    <w:rsid w:val="001E2B1D"/>
    <w:rsid w:val="001E4E1B"/>
    <w:rsid w:val="001E6596"/>
    <w:rsid w:val="001E783A"/>
    <w:rsid w:val="001E7F9D"/>
    <w:rsid w:val="001F02B0"/>
    <w:rsid w:val="001F303D"/>
    <w:rsid w:val="001F3A7C"/>
    <w:rsid w:val="00203337"/>
    <w:rsid w:val="0020633F"/>
    <w:rsid w:val="0021124F"/>
    <w:rsid w:val="00215035"/>
    <w:rsid w:val="00217A0E"/>
    <w:rsid w:val="00217BD0"/>
    <w:rsid w:val="002202DD"/>
    <w:rsid w:val="0023047D"/>
    <w:rsid w:val="00232371"/>
    <w:rsid w:val="0023570A"/>
    <w:rsid w:val="00235D6A"/>
    <w:rsid w:val="00236F3F"/>
    <w:rsid w:val="00237B75"/>
    <w:rsid w:val="002420EB"/>
    <w:rsid w:val="0024449B"/>
    <w:rsid w:val="00247CD5"/>
    <w:rsid w:val="0025127A"/>
    <w:rsid w:val="00252AA1"/>
    <w:rsid w:val="0025305C"/>
    <w:rsid w:val="002530D3"/>
    <w:rsid w:val="00253A68"/>
    <w:rsid w:val="00253F90"/>
    <w:rsid w:val="00256DE0"/>
    <w:rsid w:val="00262982"/>
    <w:rsid w:val="00262E17"/>
    <w:rsid w:val="0026448B"/>
    <w:rsid w:val="00267817"/>
    <w:rsid w:val="00267E30"/>
    <w:rsid w:val="002721F0"/>
    <w:rsid w:val="00276A94"/>
    <w:rsid w:val="0028014D"/>
    <w:rsid w:val="00281DB3"/>
    <w:rsid w:val="00282CE2"/>
    <w:rsid w:val="002830C9"/>
    <w:rsid w:val="00284033"/>
    <w:rsid w:val="002853BA"/>
    <w:rsid w:val="0028714A"/>
    <w:rsid w:val="00287967"/>
    <w:rsid w:val="0029342E"/>
    <w:rsid w:val="002934EC"/>
    <w:rsid w:val="002A010A"/>
    <w:rsid w:val="002A540F"/>
    <w:rsid w:val="002A5E5E"/>
    <w:rsid w:val="002B0413"/>
    <w:rsid w:val="002B0AE4"/>
    <w:rsid w:val="002B1F85"/>
    <w:rsid w:val="002B538E"/>
    <w:rsid w:val="002D15BF"/>
    <w:rsid w:val="002D5B2F"/>
    <w:rsid w:val="002D5E01"/>
    <w:rsid w:val="002D6237"/>
    <w:rsid w:val="002E109D"/>
    <w:rsid w:val="002E1483"/>
    <w:rsid w:val="002E26B5"/>
    <w:rsid w:val="002E54CF"/>
    <w:rsid w:val="002E6987"/>
    <w:rsid w:val="002E7124"/>
    <w:rsid w:val="002F1BCC"/>
    <w:rsid w:val="002F2965"/>
    <w:rsid w:val="002F6157"/>
    <w:rsid w:val="003008B5"/>
    <w:rsid w:val="00300D21"/>
    <w:rsid w:val="003013AA"/>
    <w:rsid w:val="0030259A"/>
    <w:rsid w:val="00304969"/>
    <w:rsid w:val="00305BD4"/>
    <w:rsid w:val="00306A36"/>
    <w:rsid w:val="00307102"/>
    <w:rsid w:val="00307AB7"/>
    <w:rsid w:val="00307C6C"/>
    <w:rsid w:val="00307FD7"/>
    <w:rsid w:val="00311385"/>
    <w:rsid w:val="00313EFE"/>
    <w:rsid w:val="00316E4F"/>
    <w:rsid w:val="003205EC"/>
    <w:rsid w:val="0032365B"/>
    <w:rsid w:val="00330E8A"/>
    <w:rsid w:val="00331838"/>
    <w:rsid w:val="003333B2"/>
    <w:rsid w:val="00335339"/>
    <w:rsid w:val="00342AE2"/>
    <w:rsid w:val="00342DAE"/>
    <w:rsid w:val="00344F1D"/>
    <w:rsid w:val="00346752"/>
    <w:rsid w:val="00347FE3"/>
    <w:rsid w:val="0035395D"/>
    <w:rsid w:val="00353A0C"/>
    <w:rsid w:val="00355287"/>
    <w:rsid w:val="003572C4"/>
    <w:rsid w:val="003628CC"/>
    <w:rsid w:val="00362EB9"/>
    <w:rsid w:val="00364317"/>
    <w:rsid w:val="00364D55"/>
    <w:rsid w:val="003651A7"/>
    <w:rsid w:val="0036707F"/>
    <w:rsid w:val="003674AE"/>
    <w:rsid w:val="00371A3F"/>
    <w:rsid w:val="00373876"/>
    <w:rsid w:val="00376D56"/>
    <w:rsid w:val="003778CC"/>
    <w:rsid w:val="0038105D"/>
    <w:rsid w:val="003902F9"/>
    <w:rsid w:val="00390895"/>
    <w:rsid w:val="0039130B"/>
    <w:rsid w:val="0039615C"/>
    <w:rsid w:val="00397290"/>
    <w:rsid w:val="003A1C36"/>
    <w:rsid w:val="003A2FDF"/>
    <w:rsid w:val="003A45F1"/>
    <w:rsid w:val="003A4697"/>
    <w:rsid w:val="003B0012"/>
    <w:rsid w:val="003B0143"/>
    <w:rsid w:val="003B35AF"/>
    <w:rsid w:val="003B6A3D"/>
    <w:rsid w:val="003C1664"/>
    <w:rsid w:val="003C2011"/>
    <w:rsid w:val="003C25C0"/>
    <w:rsid w:val="003C275F"/>
    <w:rsid w:val="003C3943"/>
    <w:rsid w:val="003C75F6"/>
    <w:rsid w:val="003D0964"/>
    <w:rsid w:val="003D0F91"/>
    <w:rsid w:val="003D17F3"/>
    <w:rsid w:val="003D3D8D"/>
    <w:rsid w:val="003E0A80"/>
    <w:rsid w:val="003E12E2"/>
    <w:rsid w:val="003E5B94"/>
    <w:rsid w:val="003E736A"/>
    <w:rsid w:val="003F2B14"/>
    <w:rsid w:val="003F4CDB"/>
    <w:rsid w:val="0040055D"/>
    <w:rsid w:val="00400705"/>
    <w:rsid w:val="0040136B"/>
    <w:rsid w:val="00402BA4"/>
    <w:rsid w:val="00410391"/>
    <w:rsid w:val="00410CD7"/>
    <w:rsid w:val="004146BE"/>
    <w:rsid w:val="00415CA9"/>
    <w:rsid w:val="00416CF1"/>
    <w:rsid w:val="00417EE8"/>
    <w:rsid w:val="004205FB"/>
    <w:rsid w:val="00424315"/>
    <w:rsid w:val="00427F84"/>
    <w:rsid w:val="00431B93"/>
    <w:rsid w:val="00433CB4"/>
    <w:rsid w:val="00437997"/>
    <w:rsid w:val="00441385"/>
    <w:rsid w:val="00442BED"/>
    <w:rsid w:val="00451384"/>
    <w:rsid w:val="00453247"/>
    <w:rsid w:val="00454708"/>
    <w:rsid w:val="00456F36"/>
    <w:rsid w:val="0045755A"/>
    <w:rsid w:val="004600AA"/>
    <w:rsid w:val="00462971"/>
    <w:rsid w:val="00463942"/>
    <w:rsid w:val="00463EE5"/>
    <w:rsid w:val="00463EEB"/>
    <w:rsid w:val="00465073"/>
    <w:rsid w:val="00465AFC"/>
    <w:rsid w:val="00467B76"/>
    <w:rsid w:val="00480E0E"/>
    <w:rsid w:val="0048179E"/>
    <w:rsid w:val="004839E8"/>
    <w:rsid w:val="004872DE"/>
    <w:rsid w:val="00491E80"/>
    <w:rsid w:val="004924C4"/>
    <w:rsid w:val="0049284C"/>
    <w:rsid w:val="004929CA"/>
    <w:rsid w:val="00492FCC"/>
    <w:rsid w:val="00493960"/>
    <w:rsid w:val="00496411"/>
    <w:rsid w:val="004966D6"/>
    <w:rsid w:val="004970EE"/>
    <w:rsid w:val="00497F04"/>
    <w:rsid w:val="004A113A"/>
    <w:rsid w:val="004A727C"/>
    <w:rsid w:val="004B5901"/>
    <w:rsid w:val="004B7453"/>
    <w:rsid w:val="004C3503"/>
    <w:rsid w:val="004C3D2B"/>
    <w:rsid w:val="004C54DF"/>
    <w:rsid w:val="004C71E7"/>
    <w:rsid w:val="004C7398"/>
    <w:rsid w:val="004C7865"/>
    <w:rsid w:val="004D4F67"/>
    <w:rsid w:val="004D523C"/>
    <w:rsid w:val="004E02E0"/>
    <w:rsid w:val="004E16E7"/>
    <w:rsid w:val="004E2590"/>
    <w:rsid w:val="004E491B"/>
    <w:rsid w:val="004E7891"/>
    <w:rsid w:val="004E7E68"/>
    <w:rsid w:val="004F018E"/>
    <w:rsid w:val="004F0384"/>
    <w:rsid w:val="004F1D66"/>
    <w:rsid w:val="004F4680"/>
    <w:rsid w:val="004F70DB"/>
    <w:rsid w:val="004F7132"/>
    <w:rsid w:val="004F737E"/>
    <w:rsid w:val="004F7896"/>
    <w:rsid w:val="004F7AF5"/>
    <w:rsid w:val="005008AC"/>
    <w:rsid w:val="00501899"/>
    <w:rsid w:val="00501E47"/>
    <w:rsid w:val="00505EC2"/>
    <w:rsid w:val="005061C2"/>
    <w:rsid w:val="00507269"/>
    <w:rsid w:val="005100F0"/>
    <w:rsid w:val="00510147"/>
    <w:rsid w:val="00510A6B"/>
    <w:rsid w:val="00510E33"/>
    <w:rsid w:val="0051334C"/>
    <w:rsid w:val="0051632B"/>
    <w:rsid w:val="0052066B"/>
    <w:rsid w:val="005224F8"/>
    <w:rsid w:val="00523063"/>
    <w:rsid w:val="00523C8B"/>
    <w:rsid w:val="00524FC6"/>
    <w:rsid w:val="00530F4C"/>
    <w:rsid w:val="00531D91"/>
    <w:rsid w:val="005325F7"/>
    <w:rsid w:val="00532AD1"/>
    <w:rsid w:val="0053363A"/>
    <w:rsid w:val="00535B72"/>
    <w:rsid w:val="00536CA3"/>
    <w:rsid w:val="00542EAE"/>
    <w:rsid w:val="0054304F"/>
    <w:rsid w:val="005432C6"/>
    <w:rsid w:val="00544691"/>
    <w:rsid w:val="005546B2"/>
    <w:rsid w:val="00554AA1"/>
    <w:rsid w:val="00555D31"/>
    <w:rsid w:val="00557456"/>
    <w:rsid w:val="00561D33"/>
    <w:rsid w:val="00561E68"/>
    <w:rsid w:val="0056206B"/>
    <w:rsid w:val="00562CD6"/>
    <w:rsid w:val="00562FD8"/>
    <w:rsid w:val="00563AEB"/>
    <w:rsid w:val="005646DE"/>
    <w:rsid w:val="005648CC"/>
    <w:rsid w:val="005657F2"/>
    <w:rsid w:val="0057112C"/>
    <w:rsid w:val="00571BB7"/>
    <w:rsid w:val="0057355B"/>
    <w:rsid w:val="00574A17"/>
    <w:rsid w:val="00574E76"/>
    <w:rsid w:val="00576375"/>
    <w:rsid w:val="00577954"/>
    <w:rsid w:val="0058783F"/>
    <w:rsid w:val="00587886"/>
    <w:rsid w:val="00594663"/>
    <w:rsid w:val="00594B3D"/>
    <w:rsid w:val="00596D06"/>
    <w:rsid w:val="005A134C"/>
    <w:rsid w:val="005A1A38"/>
    <w:rsid w:val="005A1EBE"/>
    <w:rsid w:val="005A2732"/>
    <w:rsid w:val="005A2E77"/>
    <w:rsid w:val="005A35AD"/>
    <w:rsid w:val="005A5338"/>
    <w:rsid w:val="005A5D70"/>
    <w:rsid w:val="005A747E"/>
    <w:rsid w:val="005B2B07"/>
    <w:rsid w:val="005B3B19"/>
    <w:rsid w:val="005B582F"/>
    <w:rsid w:val="005B6717"/>
    <w:rsid w:val="005C0AAF"/>
    <w:rsid w:val="005C5D91"/>
    <w:rsid w:val="005C7523"/>
    <w:rsid w:val="005D168E"/>
    <w:rsid w:val="005D2535"/>
    <w:rsid w:val="005D2E29"/>
    <w:rsid w:val="005D32B9"/>
    <w:rsid w:val="005D45A8"/>
    <w:rsid w:val="005D55FF"/>
    <w:rsid w:val="005D66B1"/>
    <w:rsid w:val="005D78D2"/>
    <w:rsid w:val="005D7D44"/>
    <w:rsid w:val="005E0DDF"/>
    <w:rsid w:val="005E3344"/>
    <w:rsid w:val="005E7D0B"/>
    <w:rsid w:val="005F25F0"/>
    <w:rsid w:val="005F5473"/>
    <w:rsid w:val="005F630F"/>
    <w:rsid w:val="005F6B88"/>
    <w:rsid w:val="00600C8B"/>
    <w:rsid w:val="00604C2C"/>
    <w:rsid w:val="006126C4"/>
    <w:rsid w:val="0061437F"/>
    <w:rsid w:val="0062495F"/>
    <w:rsid w:val="00625B1C"/>
    <w:rsid w:val="00632362"/>
    <w:rsid w:val="00632906"/>
    <w:rsid w:val="00632FE6"/>
    <w:rsid w:val="00634B3B"/>
    <w:rsid w:val="0063501A"/>
    <w:rsid w:val="006377B8"/>
    <w:rsid w:val="006421EB"/>
    <w:rsid w:val="006431C2"/>
    <w:rsid w:val="00650873"/>
    <w:rsid w:val="006508AE"/>
    <w:rsid w:val="00650FF8"/>
    <w:rsid w:val="006510DE"/>
    <w:rsid w:val="00652195"/>
    <w:rsid w:val="00653040"/>
    <w:rsid w:val="00654FB6"/>
    <w:rsid w:val="00657025"/>
    <w:rsid w:val="006570FD"/>
    <w:rsid w:val="00657326"/>
    <w:rsid w:val="00662D95"/>
    <w:rsid w:val="00663528"/>
    <w:rsid w:val="00665623"/>
    <w:rsid w:val="00666934"/>
    <w:rsid w:val="0067006C"/>
    <w:rsid w:val="00670486"/>
    <w:rsid w:val="00671A3F"/>
    <w:rsid w:val="00671E21"/>
    <w:rsid w:val="00672731"/>
    <w:rsid w:val="00673290"/>
    <w:rsid w:val="006771F4"/>
    <w:rsid w:val="00680343"/>
    <w:rsid w:val="006836D3"/>
    <w:rsid w:val="006850AD"/>
    <w:rsid w:val="00693AD4"/>
    <w:rsid w:val="006941A4"/>
    <w:rsid w:val="00696428"/>
    <w:rsid w:val="0069695D"/>
    <w:rsid w:val="006A04D3"/>
    <w:rsid w:val="006A06EB"/>
    <w:rsid w:val="006A0B1C"/>
    <w:rsid w:val="006A406E"/>
    <w:rsid w:val="006A44BC"/>
    <w:rsid w:val="006A56A2"/>
    <w:rsid w:val="006B2A6B"/>
    <w:rsid w:val="006B372C"/>
    <w:rsid w:val="006B52FD"/>
    <w:rsid w:val="006B7D4A"/>
    <w:rsid w:val="006C13A9"/>
    <w:rsid w:val="006C140B"/>
    <w:rsid w:val="006C1888"/>
    <w:rsid w:val="006C1E10"/>
    <w:rsid w:val="006C6950"/>
    <w:rsid w:val="006C74C2"/>
    <w:rsid w:val="006C7566"/>
    <w:rsid w:val="006C7EE2"/>
    <w:rsid w:val="006D023A"/>
    <w:rsid w:val="006D030A"/>
    <w:rsid w:val="006D0AAC"/>
    <w:rsid w:val="006D2407"/>
    <w:rsid w:val="006D49A4"/>
    <w:rsid w:val="006D5B60"/>
    <w:rsid w:val="006D6D15"/>
    <w:rsid w:val="006D6EDD"/>
    <w:rsid w:val="006E131A"/>
    <w:rsid w:val="006E1699"/>
    <w:rsid w:val="006F19CE"/>
    <w:rsid w:val="007000AB"/>
    <w:rsid w:val="007004ED"/>
    <w:rsid w:val="007025FC"/>
    <w:rsid w:val="00704286"/>
    <w:rsid w:val="007056E9"/>
    <w:rsid w:val="007058C5"/>
    <w:rsid w:val="00705AA3"/>
    <w:rsid w:val="00707FCD"/>
    <w:rsid w:val="0071150A"/>
    <w:rsid w:val="0071239A"/>
    <w:rsid w:val="00712ED4"/>
    <w:rsid w:val="007149C1"/>
    <w:rsid w:val="00715B01"/>
    <w:rsid w:val="00716F26"/>
    <w:rsid w:val="00716FCE"/>
    <w:rsid w:val="0071718C"/>
    <w:rsid w:val="007242E5"/>
    <w:rsid w:val="00724C99"/>
    <w:rsid w:val="00726087"/>
    <w:rsid w:val="007268B9"/>
    <w:rsid w:val="00726B93"/>
    <w:rsid w:val="00727693"/>
    <w:rsid w:val="00730A09"/>
    <w:rsid w:val="00730B93"/>
    <w:rsid w:val="007312FB"/>
    <w:rsid w:val="00732365"/>
    <w:rsid w:val="00742866"/>
    <w:rsid w:val="007440E9"/>
    <w:rsid w:val="0074483E"/>
    <w:rsid w:val="0075342A"/>
    <w:rsid w:val="00754D93"/>
    <w:rsid w:val="00756989"/>
    <w:rsid w:val="00757355"/>
    <w:rsid w:val="007602EE"/>
    <w:rsid w:val="0076297F"/>
    <w:rsid w:val="00764FF8"/>
    <w:rsid w:val="007704A3"/>
    <w:rsid w:val="00771274"/>
    <w:rsid w:val="007766F8"/>
    <w:rsid w:val="00776B71"/>
    <w:rsid w:val="00781F2F"/>
    <w:rsid w:val="00783BBF"/>
    <w:rsid w:val="00783E1C"/>
    <w:rsid w:val="00787119"/>
    <w:rsid w:val="007911D9"/>
    <w:rsid w:val="00796824"/>
    <w:rsid w:val="007A0CF7"/>
    <w:rsid w:val="007A3897"/>
    <w:rsid w:val="007A47C4"/>
    <w:rsid w:val="007B00C5"/>
    <w:rsid w:val="007B1B46"/>
    <w:rsid w:val="007B434D"/>
    <w:rsid w:val="007B4D28"/>
    <w:rsid w:val="007B5BEB"/>
    <w:rsid w:val="007B7B0A"/>
    <w:rsid w:val="007C0DF2"/>
    <w:rsid w:val="007C21B2"/>
    <w:rsid w:val="007C2B39"/>
    <w:rsid w:val="007C31DA"/>
    <w:rsid w:val="007C7FA1"/>
    <w:rsid w:val="007D0270"/>
    <w:rsid w:val="007D241F"/>
    <w:rsid w:val="007D5B6A"/>
    <w:rsid w:val="007D6FB2"/>
    <w:rsid w:val="007E30F6"/>
    <w:rsid w:val="007E31FE"/>
    <w:rsid w:val="007E563B"/>
    <w:rsid w:val="007E64A7"/>
    <w:rsid w:val="007F06E3"/>
    <w:rsid w:val="007F4923"/>
    <w:rsid w:val="007F5D13"/>
    <w:rsid w:val="007F6AEF"/>
    <w:rsid w:val="008012E8"/>
    <w:rsid w:val="00802D1E"/>
    <w:rsid w:val="00803571"/>
    <w:rsid w:val="00804ED7"/>
    <w:rsid w:val="00806C7D"/>
    <w:rsid w:val="00811443"/>
    <w:rsid w:val="00811649"/>
    <w:rsid w:val="008123FA"/>
    <w:rsid w:val="00821ACE"/>
    <w:rsid w:val="00822286"/>
    <w:rsid w:val="00824213"/>
    <w:rsid w:val="00824684"/>
    <w:rsid w:val="00824FFE"/>
    <w:rsid w:val="00827778"/>
    <w:rsid w:val="0083104C"/>
    <w:rsid w:val="008324AE"/>
    <w:rsid w:val="008336C7"/>
    <w:rsid w:val="0083666A"/>
    <w:rsid w:val="00840A13"/>
    <w:rsid w:val="00841595"/>
    <w:rsid w:val="00842513"/>
    <w:rsid w:val="00843636"/>
    <w:rsid w:val="00843C03"/>
    <w:rsid w:val="008479AF"/>
    <w:rsid w:val="00852E18"/>
    <w:rsid w:val="008535B4"/>
    <w:rsid w:val="00854055"/>
    <w:rsid w:val="008545E9"/>
    <w:rsid w:val="008568BA"/>
    <w:rsid w:val="00862EC2"/>
    <w:rsid w:val="00872260"/>
    <w:rsid w:val="008733D1"/>
    <w:rsid w:val="00874CA5"/>
    <w:rsid w:val="008756F0"/>
    <w:rsid w:val="00875D5A"/>
    <w:rsid w:val="00876905"/>
    <w:rsid w:val="00877163"/>
    <w:rsid w:val="00880D42"/>
    <w:rsid w:val="00881AFF"/>
    <w:rsid w:val="00882273"/>
    <w:rsid w:val="00882293"/>
    <w:rsid w:val="008840F8"/>
    <w:rsid w:val="008856F0"/>
    <w:rsid w:val="0088582F"/>
    <w:rsid w:val="00887F5E"/>
    <w:rsid w:val="008902DB"/>
    <w:rsid w:val="0089514B"/>
    <w:rsid w:val="00895788"/>
    <w:rsid w:val="008A13A3"/>
    <w:rsid w:val="008A19D3"/>
    <w:rsid w:val="008A2AC6"/>
    <w:rsid w:val="008A5B85"/>
    <w:rsid w:val="008A5EAC"/>
    <w:rsid w:val="008A650B"/>
    <w:rsid w:val="008A67C7"/>
    <w:rsid w:val="008A7295"/>
    <w:rsid w:val="008A7923"/>
    <w:rsid w:val="008B3746"/>
    <w:rsid w:val="008B3877"/>
    <w:rsid w:val="008B4A44"/>
    <w:rsid w:val="008B7D0C"/>
    <w:rsid w:val="008C00E1"/>
    <w:rsid w:val="008C6EB1"/>
    <w:rsid w:val="008C7892"/>
    <w:rsid w:val="008D01A4"/>
    <w:rsid w:val="008D0489"/>
    <w:rsid w:val="008D0D25"/>
    <w:rsid w:val="008D1752"/>
    <w:rsid w:val="008D4779"/>
    <w:rsid w:val="008D6531"/>
    <w:rsid w:val="008D70C9"/>
    <w:rsid w:val="008D7CEA"/>
    <w:rsid w:val="008E025D"/>
    <w:rsid w:val="008E230E"/>
    <w:rsid w:val="008E33B2"/>
    <w:rsid w:val="008E6D39"/>
    <w:rsid w:val="008E7257"/>
    <w:rsid w:val="008F03B2"/>
    <w:rsid w:val="008F1E3E"/>
    <w:rsid w:val="008F2F50"/>
    <w:rsid w:val="008F5609"/>
    <w:rsid w:val="008F68F6"/>
    <w:rsid w:val="008F6A00"/>
    <w:rsid w:val="008F777E"/>
    <w:rsid w:val="00902264"/>
    <w:rsid w:val="009023A0"/>
    <w:rsid w:val="00902CD8"/>
    <w:rsid w:val="009059F5"/>
    <w:rsid w:val="00905FAF"/>
    <w:rsid w:val="009063D1"/>
    <w:rsid w:val="00920A2B"/>
    <w:rsid w:val="00921A26"/>
    <w:rsid w:val="009227D5"/>
    <w:rsid w:val="00923B92"/>
    <w:rsid w:val="00926B7E"/>
    <w:rsid w:val="00930A93"/>
    <w:rsid w:val="00930FFD"/>
    <w:rsid w:val="009313A9"/>
    <w:rsid w:val="00932B90"/>
    <w:rsid w:val="0093610F"/>
    <w:rsid w:val="00936930"/>
    <w:rsid w:val="00936D7C"/>
    <w:rsid w:val="009378D8"/>
    <w:rsid w:val="00945BCA"/>
    <w:rsid w:val="00953EEE"/>
    <w:rsid w:val="009541C9"/>
    <w:rsid w:val="00954FF4"/>
    <w:rsid w:val="0095793D"/>
    <w:rsid w:val="009665EA"/>
    <w:rsid w:val="0096665D"/>
    <w:rsid w:val="00966FDA"/>
    <w:rsid w:val="00970DBC"/>
    <w:rsid w:val="00971651"/>
    <w:rsid w:val="0097190B"/>
    <w:rsid w:val="00972D51"/>
    <w:rsid w:val="00973C92"/>
    <w:rsid w:val="00975E83"/>
    <w:rsid w:val="0097674D"/>
    <w:rsid w:val="009801BF"/>
    <w:rsid w:val="00982FE5"/>
    <w:rsid w:val="00984B3E"/>
    <w:rsid w:val="009876E6"/>
    <w:rsid w:val="00990B60"/>
    <w:rsid w:val="00991321"/>
    <w:rsid w:val="00992878"/>
    <w:rsid w:val="0099321B"/>
    <w:rsid w:val="009955B6"/>
    <w:rsid w:val="009960A7"/>
    <w:rsid w:val="00996ACA"/>
    <w:rsid w:val="009A28A2"/>
    <w:rsid w:val="009A2C1A"/>
    <w:rsid w:val="009A6498"/>
    <w:rsid w:val="009A74FB"/>
    <w:rsid w:val="009B3A13"/>
    <w:rsid w:val="009B4774"/>
    <w:rsid w:val="009C2DFE"/>
    <w:rsid w:val="009C2E4F"/>
    <w:rsid w:val="009C32BE"/>
    <w:rsid w:val="009C4C07"/>
    <w:rsid w:val="009C5C37"/>
    <w:rsid w:val="009C6462"/>
    <w:rsid w:val="009C78A2"/>
    <w:rsid w:val="009C7AEC"/>
    <w:rsid w:val="009C7FCF"/>
    <w:rsid w:val="009D01E1"/>
    <w:rsid w:val="009D1578"/>
    <w:rsid w:val="009D1E8E"/>
    <w:rsid w:val="009D329C"/>
    <w:rsid w:val="009D3FB4"/>
    <w:rsid w:val="009D68F5"/>
    <w:rsid w:val="009E1898"/>
    <w:rsid w:val="009E342E"/>
    <w:rsid w:val="009E453A"/>
    <w:rsid w:val="009E5E78"/>
    <w:rsid w:val="009E7683"/>
    <w:rsid w:val="009F569F"/>
    <w:rsid w:val="009F56E2"/>
    <w:rsid w:val="009F6B2C"/>
    <w:rsid w:val="00A03E50"/>
    <w:rsid w:val="00A069F2"/>
    <w:rsid w:val="00A06AF0"/>
    <w:rsid w:val="00A071EF"/>
    <w:rsid w:val="00A11081"/>
    <w:rsid w:val="00A112A2"/>
    <w:rsid w:val="00A16E82"/>
    <w:rsid w:val="00A17F38"/>
    <w:rsid w:val="00A21CBA"/>
    <w:rsid w:val="00A21EAD"/>
    <w:rsid w:val="00A21FDF"/>
    <w:rsid w:val="00A22A18"/>
    <w:rsid w:val="00A267F4"/>
    <w:rsid w:val="00A26CFF"/>
    <w:rsid w:val="00A32DE7"/>
    <w:rsid w:val="00A35CD1"/>
    <w:rsid w:val="00A368F7"/>
    <w:rsid w:val="00A36FEC"/>
    <w:rsid w:val="00A42215"/>
    <w:rsid w:val="00A42FAB"/>
    <w:rsid w:val="00A44D45"/>
    <w:rsid w:val="00A47F35"/>
    <w:rsid w:val="00A5104D"/>
    <w:rsid w:val="00A53088"/>
    <w:rsid w:val="00A53135"/>
    <w:rsid w:val="00A553BE"/>
    <w:rsid w:val="00A55661"/>
    <w:rsid w:val="00A55EF6"/>
    <w:rsid w:val="00A57125"/>
    <w:rsid w:val="00A61B5C"/>
    <w:rsid w:val="00A63A1B"/>
    <w:rsid w:val="00A640D9"/>
    <w:rsid w:val="00A654AB"/>
    <w:rsid w:val="00A65EE8"/>
    <w:rsid w:val="00A66258"/>
    <w:rsid w:val="00A70657"/>
    <w:rsid w:val="00A714B3"/>
    <w:rsid w:val="00A724B9"/>
    <w:rsid w:val="00A731E8"/>
    <w:rsid w:val="00A745BB"/>
    <w:rsid w:val="00A75B45"/>
    <w:rsid w:val="00A8125F"/>
    <w:rsid w:val="00A8592D"/>
    <w:rsid w:val="00A87535"/>
    <w:rsid w:val="00A905D4"/>
    <w:rsid w:val="00A90C63"/>
    <w:rsid w:val="00A91001"/>
    <w:rsid w:val="00A910D3"/>
    <w:rsid w:val="00A924D2"/>
    <w:rsid w:val="00A932E9"/>
    <w:rsid w:val="00A965AC"/>
    <w:rsid w:val="00AA1D9F"/>
    <w:rsid w:val="00AA278F"/>
    <w:rsid w:val="00AA45FC"/>
    <w:rsid w:val="00AB0378"/>
    <w:rsid w:val="00AB0873"/>
    <w:rsid w:val="00AB12FE"/>
    <w:rsid w:val="00AB3346"/>
    <w:rsid w:val="00AB36E6"/>
    <w:rsid w:val="00AB58E4"/>
    <w:rsid w:val="00AB5D60"/>
    <w:rsid w:val="00AC2250"/>
    <w:rsid w:val="00AC4F3D"/>
    <w:rsid w:val="00AC5052"/>
    <w:rsid w:val="00AC75DD"/>
    <w:rsid w:val="00AC7FBC"/>
    <w:rsid w:val="00AD1F99"/>
    <w:rsid w:val="00AD2B65"/>
    <w:rsid w:val="00AD3C40"/>
    <w:rsid w:val="00AD5269"/>
    <w:rsid w:val="00AD71F3"/>
    <w:rsid w:val="00AD72EE"/>
    <w:rsid w:val="00AE2625"/>
    <w:rsid w:val="00AE27F4"/>
    <w:rsid w:val="00AE46E3"/>
    <w:rsid w:val="00AE4AA4"/>
    <w:rsid w:val="00AE65C8"/>
    <w:rsid w:val="00AF0FA1"/>
    <w:rsid w:val="00AF426D"/>
    <w:rsid w:val="00AF4F10"/>
    <w:rsid w:val="00AF6287"/>
    <w:rsid w:val="00B01BDE"/>
    <w:rsid w:val="00B03AA4"/>
    <w:rsid w:val="00B04A80"/>
    <w:rsid w:val="00B05C12"/>
    <w:rsid w:val="00B07215"/>
    <w:rsid w:val="00B1217F"/>
    <w:rsid w:val="00B12A24"/>
    <w:rsid w:val="00B14BCB"/>
    <w:rsid w:val="00B16EB0"/>
    <w:rsid w:val="00B20824"/>
    <w:rsid w:val="00B20D9E"/>
    <w:rsid w:val="00B22633"/>
    <w:rsid w:val="00B22F83"/>
    <w:rsid w:val="00B262E6"/>
    <w:rsid w:val="00B26B68"/>
    <w:rsid w:val="00B276D6"/>
    <w:rsid w:val="00B32C42"/>
    <w:rsid w:val="00B357DD"/>
    <w:rsid w:val="00B40545"/>
    <w:rsid w:val="00B4105E"/>
    <w:rsid w:val="00B41930"/>
    <w:rsid w:val="00B43CD8"/>
    <w:rsid w:val="00B44CB5"/>
    <w:rsid w:val="00B5292B"/>
    <w:rsid w:val="00B540A5"/>
    <w:rsid w:val="00B5502D"/>
    <w:rsid w:val="00B5503B"/>
    <w:rsid w:val="00B60694"/>
    <w:rsid w:val="00B657BE"/>
    <w:rsid w:val="00B77BDF"/>
    <w:rsid w:val="00B816F0"/>
    <w:rsid w:val="00B81F0F"/>
    <w:rsid w:val="00B85099"/>
    <w:rsid w:val="00B854A5"/>
    <w:rsid w:val="00B91330"/>
    <w:rsid w:val="00B91EFE"/>
    <w:rsid w:val="00B94EA9"/>
    <w:rsid w:val="00BA0565"/>
    <w:rsid w:val="00BA2850"/>
    <w:rsid w:val="00BA5162"/>
    <w:rsid w:val="00BA5FA7"/>
    <w:rsid w:val="00BA66A2"/>
    <w:rsid w:val="00BA7625"/>
    <w:rsid w:val="00BB1F61"/>
    <w:rsid w:val="00BB28AA"/>
    <w:rsid w:val="00BB36A9"/>
    <w:rsid w:val="00BB67BF"/>
    <w:rsid w:val="00BC02F4"/>
    <w:rsid w:val="00BC06AF"/>
    <w:rsid w:val="00BC2576"/>
    <w:rsid w:val="00BC2E70"/>
    <w:rsid w:val="00BC5A44"/>
    <w:rsid w:val="00BD1A09"/>
    <w:rsid w:val="00BD3EBF"/>
    <w:rsid w:val="00BD4D57"/>
    <w:rsid w:val="00BD643F"/>
    <w:rsid w:val="00BE1850"/>
    <w:rsid w:val="00BE1E96"/>
    <w:rsid w:val="00BE24E8"/>
    <w:rsid w:val="00BE3965"/>
    <w:rsid w:val="00BE397E"/>
    <w:rsid w:val="00BE3C37"/>
    <w:rsid w:val="00BE4C27"/>
    <w:rsid w:val="00BE4F85"/>
    <w:rsid w:val="00BF1B9D"/>
    <w:rsid w:val="00BF4B38"/>
    <w:rsid w:val="00BF61C0"/>
    <w:rsid w:val="00BF6951"/>
    <w:rsid w:val="00C018EC"/>
    <w:rsid w:val="00C0295E"/>
    <w:rsid w:val="00C04FF8"/>
    <w:rsid w:val="00C05A55"/>
    <w:rsid w:val="00C10862"/>
    <w:rsid w:val="00C1431B"/>
    <w:rsid w:val="00C16036"/>
    <w:rsid w:val="00C162B9"/>
    <w:rsid w:val="00C1661E"/>
    <w:rsid w:val="00C17508"/>
    <w:rsid w:val="00C2024F"/>
    <w:rsid w:val="00C220AB"/>
    <w:rsid w:val="00C2295B"/>
    <w:rsid w:val="00C26B81"/>
    <w:rsid w:val="00C27E80"/>
    <w:rsid w:val="00C340AE"/>
    <w:rsid w:val="00C36A3F"/>
    <w:rsid w:val="00C459A1"/>
    <w:rsid w:val="00C459D6"/>
    <w:rsid w:val="00C46A00"/>
    <w:rsid w:val="00C47641"/>
    <w:rsid w:val="00C52579"/>
    <w:rsid w:val="00C60242"/>
    <w:rsid w:val="00C603B8"/>
    <w:rsid w:val="00C606A8"/>
    <w:rsid w:val="00C61A4D"/>
    <w:rsid w:val="00C620BC"/>
    <w:rsid w:val="00C63534"/>
    <w:rsid w:val="00C66189"/>
    <w:rsid w:val="00C6631C"/>
    <w:rsid w:val="00C66E38"/>
    <w:rsid w:val="00C66E8B"/>
    <w:rsid w:val="00C73E6B"/>
    <w:rsid w:val="00C74284"/>
    <w:rsid w:val="00C82454"/>
    <w:rsid w:val="00C84B20"/>
    <w:rsid w:val="00C85521"/>
    <w:rsid w:val="00C87B88"/>
    <w:rsid w:val="00C9129D"/>
    <w:rsid w:val="00C915E8"/>
    <w:rsid w:val="00C92428"/>
    <w:rsid w:val="00C94005"/>
    <w:rsid w:val="00C94616"/>
    <w:rsid w:val="00C95C25"/>
    <w:rsid w:val="00C95CEA"/>
    <w:rsid w:val="00CA0D90"/>
    <w:rsid w:val="00CA12ED"/>
    <w:rsid w:val="00CA2C5B"/>
    <w:rsid w:val="00CA6829"/>
    <w:rsid w:val="00CB32ED"/>
    <w:rsid w:val="00CB676C"/>
    <w:rsid w:val="00CB72D5"/>
    <w:rsid w:val="00CC18A1"/>
    <w:rsid w:val="00CC29C4"/>
    <w:rsid w:val="00CC7E61"/>
    <w:rsid w:val="00CD45F8"/>
    <w:rsid w:val="00CD4841"/>
    <w:rsid w:val="00CE0E17"/>
    <w:rsid w:val="00CE5C08"/>
    <w:rsid w:val="00CE6490"/>
    <w:rsid w:val="00CE75E8"/>
    <w:rsid w:val="00CF296D"/>
    <w:rsid w:val="00CF32F5"/>
    <w:rsid w:val="00CF4FFB"/>
    <w:rsid w:val="00CF6205"/>
    <w:rsid w:val="00CF64FF"/>
    <w:rsid w:val="00CF786E"/>
    <w:rsid w:val="00D00F6B"/>
    <w:rsid w:val="00D013DC"/>
    <w:rsid w:val="00D038CD"/>
    <w:rsid w:val="00D044AA"/>
    <w:rsid w:val="00D120A5"/>
    <w:rsid w:val="00D139E0"/>
    <w:rsid w:val="00D177DB"/>
    <w:rsid w:val="00D17F66"/>
    <w:rsid w:val="00D227D8"/>
    <w:rsid w:val="00D2406B"/>
    <w:rsid w:val="00D25513"/>
    <w:rsid w:val="00D26BE3"/>
    <w:rsid w:val="00D31B13"/>
    <w:rsid w:val="00D31B9A"/>
    <w:rsid w:val="00D33145"/>
    <w:rsid w:val="00D3372B"/>
    <w:rsid w:val="00D34CF1"/>
    <w:rsid w:val="00D3791D"/>
    <w:rsid w:val="00D40518"/>
    <w:rsid w:val="00D41BB6"/>
    <w:rsid w:val="00D4381A"/>
    <w:rsid w:val="00D44B3E"/>
    <w:rsid w:val="00D51013"/>
    <w:rsid w:val="00D55819"/>
    <w:rsid w:val="00D6472F"/>
    <w:rsid w:val="00D65365"/>
    <w:rsid w:val="00D66766"/>
    <w:rsid w:val="00D70875"/>
    <w:rsid w:val="00D70CA3"/>
    <w:rsid w:val="00D712E0"/>
    <w:rsid w:val="00D75E84"/>
    <w:rsid w:val="00D76B0D"/>
    <w:rsid w:val="00D77439"/>
    <w:rsid w:val="00D8280E"/>
    <w:rsid w:val="00D828C7"/>
    <w:rsid w:val="00D82BBD"/>
    <w:rsid w:val="00D874AC"/>
    <w:rsid w:val="00D879A9"/>
    <w:rsid w:val="00D900A2"/>
    <w:rsid w:val="00D90EB3"/>
    <w:rsid w:val="00D9224F"/>
    <w:rsid w:val="00D92F95"/>
    <w:rsid w:val="00D93E38"/>
    <w:rsid w:val="00D944B7"/>
    <w:rsid w:val="00D94911"/>
    <w:rsid w:val="00D95255"/>
    <w:rsid w:val="00D95557"/>
    <w:rsid w:val="00D96838"/>
    <w:rsid w:val="00DA0DD4"/>
    <w:rsid w:val="00DA33D6"/>
    <w:rsid w:val="00DA3F4A"/>
    <w:rsid w:val="00DA698D"/>
    <w:rsid w:val="00DA75E4"/>
    <w:rsid w:val="00DB2907"/>
    <w:rsid w:val="00DB2B06"/>
    <w:rsid w:val="00DB2F9A"/>
    <w:rsid w:val="00DB4220"/>
    <w:rsid w:val="00DB70BE"/>
    <w:rsid w:val="00DC09E6"/>
    <w:rsid w:val="00DC29A2"/>
    <w:rsid w:val="00DC5659"/>
    <w:rsid w:val="00DC5AEF"/>
    <w:rsid w:val="00DD053F"/>
    <w:rsid w:val="00DD176C"/>
    <w:rsid w:val="00DD3142"/>
    <w:rsid w:val="00DD31F5"/>
    <w:rsid w:val="00DD4D55"/>
    <w:rsid w:val="00DD5545"/>
    <w:rsid w:val="00DD6E9B"/>
    <w:rsid w:val="00DE0753"/>
    <w:rsid w:val="00DE0E70"/>
    <w:rsid w:val="00DE208B"/>
    <w:rsid w:val="00DE2554"/>
    <w:rsid w:val="00DE43C3"/>
    <w:rsid w:val="00DF1277"/>
    <w:rsid w:val="00DF13CA"/>
    <w:rsid w:val="00DF2994"/>
    <w:rsid w:val="00DF35F7"/>
    <w:rsid w:val="00E049E4"/>
    <w:rsid w:val="00E06FBC"/>
    <w:rsid w:val="00E1113F"/>
    <w:rsid w:val="00E1246E"/>
    <w:rsid w:val="00E13577"/>
    <w:rsid w:val="00E14EE6"/>
    <w:rsid w:val="00E15CC4"/>
    <w:rsid w:val="00E16542"/>
    <w:rsid w:val="00E17734"/>
    <w:rsid w:val="00E17BE2"/>
    <w:rsid w:val="00E17CF3"/>
    <w:rsid w:val="00E22B29"/>
    <w:rsid w:val="00E239CD"/>
    <w:rsid w:val="00E2509F"/>
    <w:rsid w:val="00E266DE"/>
    <w:rsid w:val="00E31D4F"/>
    <w:rsid w:val="00E34A78"/>
    <w:rsid w:val="00E445CC"/>
    <w:rsid w:val="00E45A21"/>
    <w:rsid w:val="00E46B0F"/>
    <w:rsid w:val="00E46CE8"/>
    <w:rsid w:val="00E46FE5"/>
    <w:rsid w:val="00E47B41"/>
    <w:rsid w:val="00E515D5"/>
    <w:rsid w:val="00E537BE"/>
    <w:rsid w:val="00E53BB0"/>
    <w:rsid w:val="00E55794"/>
    <w:rsid w:val="00E55BD7"/>
    <w:rsid w:val="00E568AF"/>
    <w:rsid w:val="00E568E4"/>
    <w:rsid w:val="00E61137"/>
    <w:rsid w:val="00E61464"/>
    <w:rsid w:val="00E66232"/>
    <w:rsid w:val="00E66477"/>
    <w:rsid w:val="00E71302"/>
    <w:rsid w:val="00E720F3"/>
    <w:rsid w:val="00E80DEE"/>
    <w:rsid w:val="00E82BFB"/>
    <w:rsid w:val="00E836AD"/>
    <w:rsid w:val="00E838D7"/>
    <w:rsid w:val="00E8460A"/>
    <w:rsid w:val="00E84EAB"/>
    <w:rsid w:val="00E86323"/>
    <w:rsid w:val="00E87870"/>
    <w:rsid w:val="00E906ED"/>
    <w:rsid w:val="00E9196E"/>
    <w:rsid w:val="00E932BD"/>
    <w:rsid w:val="00E9344B"/>
    <w:rsid w:val="00E93A0D"/>
    <w:rsid w:val="00EA0BA4"/>
    <w:rsid w:val="00EA14D1"/>
    <w:rsid w:val="00EA3856"/>
    <w:rsid w:val="00EA3BB4"/>
    <w:rsid w:val="00EA553E"/>
    <w:rsid w:val="00EA5A6B"/>
    <w:rsid w:val="00EB188C"/>
    <w:rsid w:val="00EB2947"/>
    <w:rsid w:val="00EB2F56"/>
    <w:rsid w:val="00EB4D5E"/>
    <w:rsid w:val="00EB73B9"/>
    <w:rsid w:val="00EC15D0"/>
    <w:rsid w:val="00EC3356"/>
    <w:rsid w:val="00EC64D5"/>
    <w:rsid w:val="00EC7897"/>
    <w:rsid w:val="00ED3381"/>
    <w:rsid w:val="00ED4CC3"/>
    <w:rsid w:val="00EE1A95"/>
    <w:rsid w:val="00EE3F77"/>
    <w:rsid w:val="00EE4DD0"/>
    <w:rsid w:val="00EE7738"/>
    <w:rsid w:val="00EE7905"/>
    <w:rsid w:val="00EE7A96"/>
    <w:rsid w:val="00EE7F49"/>
    <w:rsid w:val="00EF0A47"/>
    <w:rsid w:val="00EF3455"/>
    <w:rsid w:val="00EF34E3"/>
    <w:rsid w:val="00EF5008"/>
    <w:rsid w:val="00F00AD8"/>
    <w:rsid w:val="00F00FFB"/>
    <w:rsid w:val="00F02268"/>
    <w:rsid w:val="00F03308"/>
    <w:rsid w:val="00F03DC0"/>
    <w:rsid w:val="00F03EE2"/>
    <w:rsid w:val="00F04B3C"/>
    <w:rsid w:val="00F05922"/>
    <w:rsid w:val="00F06650"/>
    <w:rsid w:val="00F12547"/>
    <w:rsid w:val="00F13A92"/>
    <w:rsid w:val="00F13CA1"/>
    <w:rsid w:val="00F16CA8"/>
    <w:rsid w:val="00F17402"/>
    <w:rsid w:val="00F238D2"/>
    <w:rsid w:val="00F30265"/>
    <w:rsid w:val="00F36297"/>
    <w:rsid w:val="00F42357"/>
    <w:rsid w:val="00F425C4"/>
    <w:rsid w:val="00F44A74"/>
    <w:rsid w:val="00F4627F"/>
    <w:rsid w:val="00F4702E"/>
    <w:rsid w:val="00F47D85"/>
    <w:rsid w:val="00F5308A"/>
    <w:rsid w:val="00F550E5"/>
    <w:rsid w:val="00F55E39"/>
    <w:rsid w:val="00F57CB1"/>
    <w:rsid w:val="00F603A9"/>
    <w:rsid w:val="00F611CB"/>
    <w:rsid w:val="00F663E7"/>
    <w:rsid w:val="00F70059"/>
    <w:rsid w:val="00F70FB6"/>
    <w:rsid w:val="00F80439"/>
    <w:rsid w:val="00F8082E"/>
    <w:rsid w:val="00F838FB"/>
    <w:rsid w:val="00F9158F"/>
    <w:rsid w:val="00F920BF"/>
    <w:rsid w:val="00F92B60"/>
    <w:rsid w:val="00F93583"/>
    <w:rsid w:val="00F95D1C"/>
    <w:rsid w:val="00F97870"/>
    <w:rsid w:val="00FA5872"/>
    <w:rsid w:val="00FA7989"/>
    <w:rsid w:val="00FB2631"/>
    <w:rsid w:val="00FB4092"/>
    <w:rsid w:val="00FB4B73"/>
    <w:rsid w:val="00FB54EC"/>
    <w:rsid w:val="00FC0E8A"/>
    <w:rsid w:val="00FD466C"/>
    <w:rsid w:val="00FD4C6C"/>
    <w:rsid w:val="00FD6AAE"/>
    <w:rsid w:val="00FE2F0A"/>
    <w:rsid w:val="00FE5630"/>
    <w:rsid w:val="00FF2784"/>
    <w:rsid w:val="00FF5D89"/>
    <w:rsid w:val="00FF6C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90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87900"/>
    <w:pPr>
      <w:widowControl/>
      <w:spacing w:before="100" w:beforeAutospacing="1" w:after="100" w:afterAutospacing="1"/>
      <w:jc w:val="left"/>
    </w:pPr>
    <w:rPr>
      <w:rFonts w:ascii="宋体" w:hAnsi="宋体" w:cs="宋体"/>
      <w:kern w:val="0"/>
      <w:sz w:val="24"/>
      <w:szCs w:val="24"/>
    </w:rPr>
  </w:style>
  <w:style w:type="paragraph" w:customStyle="1" w:styleId="p0">
    <w:name w:val="p0"/>
    <w:basedOn w:val="Normal"/>
    <w:uiPriority w:val="99"/>
    <w:rsid w:val="00187900"/>
    <w:pPr>
      <w:widowControl/>
      <w:spacing w:before="100" w:beforeAutospacing="1" w:after="100" w:afterAutospacing="1"/>
      <w:jc w:val="left"/>
    </w:pPr>
    <w:rPr>
      <w:rFonts w:ascii="宋体" w:hAnsi="宋体" w:cs="宋体"/>
      <w:kern w:val="0"/>
      <w:sz w:val="24"/>
      <w:szCs w:val="24"/>
    </w:rPr>
  </w:style>
  <w:style w:type="paragraph" w:styleId="Footer">
    <w:name w:val="footer"/>
    <w:basedOn w:val="Normal"/>
    <w:link w:val="FooterChar"/>
    <w:uiPriority w:val="99"/>
    <w:rsid w:val="001879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87900"/>
    <w:rPr>
      <w:rFonts w:ascii="Calibri" w:eastAsia="宋体" w:hAnsi="Calibri" w:cs="Times New Roman"/>
      <w:sz w:val="18"/>
      <w:szCs w:val="18"/>
    </w:rPr>
  </w:style>
  <w:style w:type="character" w:styleId="PageNumber">
    <w:name w:val="page number"/>
    <w:basedOn w:val="DefaultParagraphFont"/>
    <w:uiPriority w:val="99"/>
    <w:rsid w:val="00187900"/>
    <w:rPr>
      <w:rFonts w:cs="Times New Roman"/>
    </w:rPr>
  </w:style>
  <w:style w:type="paragraph" w:styleId="Header">
    <w:name w:val="header"/>
    <w:basedOn w:val="Normal"/>
    <w:link w:val="HeaderChar"/>
    <w:uiPriority w:val="99"/>
    <w:semiHidden/>
    <w:rsid w:val="009023A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023A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8ECC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43</TotalTime>
  <Pages>8</Pages>
  <Words>533</Words>
  <Characters>3041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事业单位人事管理处-莫婷</dc:creator>
  <cp:keywords/>
  <dc:description/>
  <cp:lastModifiedBy>微软用户</cp:lastModifiedBy>
  <cp:revision>10</cp:revision>
  <dcterms:created xsi:type="dcterms:W3CDTF">2018-08-03T02:29:00Z</dcterms:created>
  <dcterms:modified xsi:type="dcterms:W3CDTF">2018-08-07T10:30:00Z</dcterms:modified>
</cp:coreProperties>
</file>